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D7D" w:rsidRDefault="00640D7D" w:rsidP="00A00259"/>
    <w:p w:rsidR="00A6028F" w:rsidRDefault="00A6028F" w:rsidP="00AE00B4">
      <w:pPr>
        <w:jc w:val="center"/>
        <w:rPr>
          <w:rFonts w:ascii="Times New Roman" w:hAnsi="Times New Roman" w:cs="Times New Roman"/>
          <w:b/>
          <w:sz w:val="48"/>
          <w:szCs w:val="48"/>
        </w:rPr>
        <w:sectPr w:rsidR="00A6028F" w:rsidSect="002F2276">
          <w:pgSz w:w="11907" w:h="16839" w:code="9"/>
          <w:pgMar w:top="720" w:right="720" w:bottom="720" w:left="720" w:header="720" w:footer="720" w:gutter="0"/>
          <w:cols w:num="2" w:space="720"/>
          <w:docGrid w:linePitch="360"/>
        </w:sectPr>
      </w:pPr>
    </w:p>
    <w:p w:rsidR="00D9025E" w:rsidRPr="002862F0" w:rsidRDefault="00492EFD" w:rsidP="002862F0">
      <w:pPr>
        <w:shd w:val="clear" w:color="auto" w:fill="FFFFFF"/>
        <w:spacing w:after="0" w:line="240" w:lineRule="auto"/>
        <w:jc w:val="center"/>
        <w:outlineLvl w:val="2"/>
        <w:rPr>
          <w:rFonts w:asciiTheme="majorBidi" w:eastAsia="Times New Roman" w:hAnsiTheme="majorBidi" w:cstheme="majorBidi"/>
          <w:color w:val="000000" w:themeColor="text1"/>
          <w:sz w:val="48"/>
          <w:szCs w:val="48"/>
        </w:rPr>
      </w:pPr>
      <w:hyperlink r:id="rId8" w:history="1">
        <w:r w:rsidR="00D9025E" w:rsidRPr="002862F0">
          <w:rPr>
            <w:rFonts w:asciiTheme="majorBidi" w:eastAsia="Times New Roman" w:hAnsiTheme="majorBidi" w:cstheme="majorBidi"/>
            <w:color w:val="000000" w:themeColor="text1"/>
            <w:sz w:val="48"/>
            <w:szCs w:val="48"/>
          </w:rPr>
          <w:t>VMware Technology</w:t>
        </w:r>
      </w:hyperlink>
    </w:p>
    <w:p w:rsidR="00D9025E" w:rsidRPr="002862F0" w:rsidRDefault="00D9025E" w:rsidP="00D9025E">
      <w:pPr>
        <w:shd w:val="clear" w:color="auto" w:fill="FFFFFF"/>
        <w:spacing w:after="0" w:line="240" w:lineRule="auto"/>
        <w:outlineLvl w:val="2"/>
        <w:rPr>
          <w:rFonts w:ascii="Arial" w:eastAsia="Times New Roman" w:hAnsi="Arial" w:cs="Arial"/>
          <w:color w:val="000000" w:themeColor="text1"/>
          <w:sz w:val="27"/>
          <w:szCs w:val="27"/>
        </w:rPr>
      </w:pPr>
    </w:p>
    <w:p w:rsidR="00271758" w:rsidRPr="0040339C" w:rsidRDefault="00D9025E" w:rsidP="00271758">
      <w:pPr>
        <w:autoSpaceDE w:val="0"/>
        <w:autoSpaceDN w:val="0"/>
        <w:adjustRightInd w:val="0"/>
        <w:spacing w:after="0" w:line="240" w:lineRule="auto"/>
        <w:jc w:val="center"/>
        <w:rPr>
          <w:rFonts w:asciiTheme="majorBidi" w:hAnsiTheme="majorBidi" w:cstheme="majorBidi"/>
        </w:rPr>
      </w:pPr>
      <w:proofErr w:type="spellStart"/>
      <w:r w:rsidRPr="0040339C">
        <w:rPr>
          <w:rFonts w:asciiTheme="majorBidi" w:hAnsiTheme="majorBidi" w:cstheme="majorBidi"/>
        </w:rPr>
        <w:t>Archana</w:t>
      </w:r>
      <w:proofErr w:type="spellEnd"/>
      <w:r w:rsidRPr="0040339C">
        <w:rPr>
          <w:rFonts w:asciiTheme="majorBidi" w:hAnsiTheme="majorBidi" w:cstheme="majorBidi"/>
        </w:rPr>
        <w:t xml:space="preserve"> </w:t>
      </w:r>
      <w:proofErr w:type="spellStart"/>
      <w:r w:rsidRPr="0040339C">
        <w:rPr>
          <w:rFonts w:asciiTheme="majorBidi" w:hAnsiTheme="majorBidi" w:cstheme="majorBidi"/>
        </w:rPr>
        <w:t>Tiwaskar</w:t>
      </w:r>
      <w:proofErr w:type="spellEnd"/>
    </w:p>
    <w:p w:rsidR="00D95EE8" w:rsidRPr="0040339C" w:rsidRDefault="00D95EE8" w:rsidP="00D95EE8">
      <w:pPr>
        <w:autoSpaceDE w:val="0"/>
        <w:autoSpaceDN w:val="0"/>
        <w:adjustRightInd w:val="0"/>
        <w:spacing w:after="0" w:line="240" w:lineRule="auto"/>
        <w:jc w:val="center"/>
        <w:rPr>
          <w:rFonts w:asciiTheme="majorBidi" w:hAnsiTheme="majorBidi" w:cstheme="majorBidi"/>
        </w:rPr>
      </w:pPr>
      <w:r w:rsidRPr="0040339C">
        <w:rPr>
          <w:rFonts w:asciiTheme="majorBidi" w:hAnsiTheme="majorBidi" w:cstheme="majorBidi"/>
        </w:rPr>
        <w:t>Department of MCA</w:t>
      </w:r>
    </w:p>
    <w:p w:rsidR="00271758" w:rsidRPr="0040339C" w:rsidRDefault="00395D73" w:rsidP="00271758">
      <w:pPr>
        <w:autoSpaceDE w:val="0"/>
        <w:autoSpaceDN w:val="0"/>
        <w:adjustRightInd w:val="0"/>
        <w:spacing w:after="0" w:line="240" w:lineRule="auto"/>
        <w:jc w:val="center"/>
        <w:rPr>
          <w:rFonts w:asciiTheme="majorBidi" w:hAnsiTheme="majorBidi" w:cstheme="majorBidi"/>
        </w:rPr>
      </w:pPr>
      <w:r w:rsidRPr="0040339C">
        <w:rPr>
          <w:rFonts w:asciiTheme="majorBidi" w:hAnsiTheme="majorBidi" w:cstheme="majorBidi"/>
        </w:rPr>
        <w:t xml:space="preserve">G.H </w:t>
      </w:r>
      <w:proofErr w:type="spellStart"/>
      <w:r w:rsidRPr="0040339C">
        <w:rPr>
          <w:rFonts w:asciiTheme="majorBidi" w:hAnsiTheme="majorBidi" w:cstheme="majorBidi"/>
        </w:rPr>
        <w:t>Raisoni</w:t>
      </w:r>
      <w:proofErr w:type="spellEnd"/>
      <w:r w:rsidRPr="0040339C">
        <w:rPr>
          <w:rFonts w:asciiTheme="majorBidi" w:hAnsiTheme="majorBidi" w:cstheme="majorBidi"/>
        </w:rPr>
        <w:t xml:space="preserve"> College of Engineering</w:t>
      </w:r>
    </w:p>
    <w:p w:rsidR="00D95EE8" w:rsidRPr="0040339C" w:rsidRDefault="00D95EE8" w:rsidP="00271758">
      <w:pPr>
        <w:autoSpaceDE w:val="0"/>
        <w:autoSpaceDN w:val="0"/>
        <w:adjustRightInd w:val="0"/>
        <w:spacing w:after="0" w:line="240" w:lineRule="auto"/>
        <w:jc w:val="center"/>
        <w:rPr>
          <w:rFonts w:asciiTheme="majorBidi" w:hAnsiTheme="majorBidi" w:cstheme="majorBidi"/>
        </w:rPr>
      </w:pPr>
      <w:r w:rsidRPr="0040339C">
        <w:rPr>
          <w:rFonts w:asciiTheme="majorBidi" w:hAnsiTheme="majorBidi" w:cstheme="majorBidi"/>
        </w:rPr>
        <w:t>(An Autonomous Institute under UGC Act 1956)</w:t>
      </w:r>
    </w:p>
    <w:p w:rsidR="00271758" w:rsidRPr="0040339C" w:rsidRDefault="00395D73" w:rsidP="00271758">
      <w:pPr>
        <w:autoSpaceDE w:val="0"/>
        <w:autoSpaceDN w:val="0"/>
        <w:adjustRightInd w:val="0"/>
        <w:spacing w:after="0" w:line="240" w:lineRule="auto"/>
        <w:jc w:val="center"/>
        <w:rPr>
          <w:rFonts w:asciiTheme="majorBidi" w:hAnsiTheme="majorBidi" w:cstheme="majorBidi"/>
          <w:i/>
        </w:rPr>
      </w:pPr>
      <w:proofErr w:type="spellStart"/>
      <w:r w:rsidRPr="0040339C">
        <w:rPr>
          <w:rFonts w:asciiTheme="majorBidi" w:hAnsiTheme="majorBidi" w:cstheme="majorBidi"/>
          <w:i/>
        </w:rPr>
        <w:t>Hingna</w:t>
      </w:r>
      <w:proofErr w:type="spellEnd"/>
      <w:r w:rsidRPr="0040339C">
        <w:rPr>
          <w:rFonts w:asciiTheme="majorBidi" w:hAnsiTheme="majorBidi" w:cstheme="majorBidi"/>
          <w:i/>
        </w:rPr>
        <w:t xml:space="preserve"> Road, </w:t>
      </w:r>
      <w:proofErr w:type="spellStart"/>
      <w:r w:rsidRPr="0040339C">
        <w:rPr>
          <w:rFonts w:asciiTheme="majorBidi" w:hAnsiTheme="majorBidi" w:cstheme="majorBidi"/>
          <w:i/>
        </w:rPr>
        <w:t>Digdoh</w:t>
      </w:r>
      <w:proofErr w:type="spellEnd"/>
      <w:r w:rsidRPr="0040339C">
        <w:rPr>
          <w:rFonts w:asciiTheme="majorBidi" w:hAnsiTheme="majorBidi" w:cstheme="majorBidi"/>
          <w:i/>
        </w:rPr>
        <w:t xml:space="preserve"> Hills, Nagpur</w:t>
      </w:r>
      <w:r w:rsidR="00D95EE8" w:rsidRPr="0040339C">
        <w:rPr>
          <w:rFonts w:asciiTheme="majorBidi" w:hAnsiTheme="majorBidi" w:cstheme="majorBidi"/>
          <w:i/>
        </w:rPr>
        <w:t>-16</w:t>
      </w:r>
    </w:p>
    <w:p w:rsidR="00640D7D" w:rsidRPr="0040339C" w:rsidRDefault="00D9025E" w:rsidP="00271758">
      <w:pPr>
        <w:jc w:val="center"/>
        <w:rPr>
          <w:rFonts w:asciiTheme="majorBidi" w:hAnsiTheme="majorBidi" w:cstheme="majorBidi"/>
        </w:rPr>
      </w:pPr>
      <w:r w:rsidRPr="0040339C">
        <w:rPr>
          <w:rFonts w:asciiTheme="majorBidi" w:hAnsiTheme="majorBidi" w:cstheme="majorBidi"/>
        </w:rPr>
        <w:t>tiwaskar_archu.ghrcemca@raisoni.net</w:t>
      </w:r>
    </w:p>
    <w:p w:rsidR="00B849B2" w:rsidRDefault="00B849B2" w:rsidP="00AE00B4">
      <w:pPr>
        <w:autoSpaceDE w:val="0"/>
        <w:autoSpaceDN w:val="0"/>
        <w:adjustRightInd w:val="0"/>
        <w:spacing w:after="0" w:line="240" w:lineRule="auto"/>
        <w:rPr>
          <w:rFonts w:ascii="Times New Roman" w:hAnsi="Times New Roman" w:cs="Times New Roman"/>
          <w:b/>
          <w:bCs/>
          <w:i/>
          <w:iCs/>
          <w:sz w:val="48"/>
          <w:szCs w:val="48"/>
        </w:rPr>
      </w:pPr>
    </w:p>
    <w:p w:rsidR="00B849B2" w:rsidRPr="00B849B2" w:rsidRDefault="00B849B2" w:rsidP="00AE00B4">
      <w:pPr>
        <w:autoSpaceDE w:val="0"/>
        <w:autoSpaceDN w:val="0"/>
        <w:adjustRightInd w:val="0"/>
        <w:spacing w:after="0" w:line="240" w:lineRule="auto"/>
        <w:rPr>
          <w:rFonts w:ascii="Times New Roman" w:hAnsi="Times New Roman" w:cs="Times New Roman"/>
          <w:b/>
          <w:bCs/>
          <w:i/>
          <w:iCs/>
          <w:sz w:val="24"/>
          <w:szCs w:val="24"/>
        </w:rPr>
        <w:sectPr w:rsidR="00B849B2" w:rsidRPr="00B849B2" w:rsidSect="00A6028F">
          <w:type w:val="continuous"/>
          <w:pgSz w:w="11907" w:h="16839" w:code="9"/>
          <w:pgMar w:top="720" w:right="720" w:bottom="720" w:left="720" w:header="720" w:footer="720" w:gutter="0"/>
          <w:cols w:space="720"/>
          <w:docGrid w:linePitch="360"/>
        </w:sectPr>
      </w:pPr>
    </w:p>
    <w:p w:rsidR="00D9025E" w:rsidRPr="002A6E0F" w:rsidRDefault="00AE00B4" w:rsidP="00D9025E">
      <w:pPr>
        <w:rPr>
          <w:rFonts w:ascii="Times New Roman" w:eastAsia="Times New Roman" w:hAnsi="Times New Roman" w:cs="Times New Roman"/>
        </w:rPr>
      </w:pPr>
      <w:r w:rsidRPr="001A611B">
        <w:rPr>
          <w:rFonts w:ascii="Times New Roman" w:hAnsi="Times New Roman" w:cs="Times New Roman"/>
          <w:b/>
          <w:bCs/>
          <w:i/>
          <w:iCs/>
          <w:sz w:val="18"/>
          <w:szCs w:val="18"/>
        </w:rPr>
        <w:lastRenderedPageBreak/>
        <w:t>Abstract</w:t>
      </w:r>
      <w:r>
        <w:rPr>
          <w:rFonts w:ascii="TimesNewRoman,BoldItalic" w:hAnsi="TimesNewRoman,BoldItalic" w:cs="TimesNewRoman,BoldItalic"/>
          <w:b/>
          <w:bCs/>
          <w:i/>
          <w:iCs/>
          <w:sz w:val="18"/>
          <w:szCs w:val="18"/>
        </w:rPr>
        <w:t xml:space="preserve"> </w:t>
      </w:r>
      <w:r>
        <w:rPr>
          <w:rFonts w:ascii="TimesNewRoman,Bold" w:hAnsi="TimesNewRoman,Bold" w:cs="TimesNewRoman,Bold"/>
          <w:b/>
          <w:bCs/>
          <w:sz w:val="18"/>
          <w:szCs w:val="18"/>
        </w:rPr>
        <w:t xml:space="preserve">— </w:t>
      </w:r>
      <w:r w:rsidR="00D9025E" w:rsidRPr="002A6E0F">
        <w:rPr>
          <w:rFonts w:ascii="Times New Roman" w:eastAsia="Times New Roman" w:hAnsi="Times New Roman" w:cs="Times New Roman"/>
          <w:color w:val="000000"/>
        </w:rPr>
        <w:t>VMware's Virtual Platform is a software system that allows multiple operating systems environments to be run concurrently on a standard x86 PC. By adapting some new twists to 1960s virtual machine monitors, the Virtual Platform provides virtualization of the non-</w:t>
      </w:r>
      <w:proofErr w:type="spellStart"/>
      <w:r w:rsidR="00D9025E" w:rsidRPr="002A6E0F">
        <w:rPr>
          <w:rFonts w:ascii="Times New Roman" w:eastAsia="Times New Roman" w:hAnsi="Times New Roman" w:cs="Times New Roman"/>
          <w:color w:val="000000"/>
        </w:rPr>
        <w:t>virtualizable</w:t>
      </w:r>
      <w:proofErr w:type="spellEnd"/>
      <w:r w:rsidR="00D9025E" w:rsidRPr="002A6E0F">
        <w:rPr>
          <w:rFonts w:ascii="Times New Roman" w:eastAsia="Times New Roman" w:hAnsi="Times New Roman" w:cs="Times New Roman"/>
          <w:color w:val="000000"/>
        </w:rPr>
        <w:t xml:space="preserve"> Intel </w:t>
      </w:r>
      <w:proofErr w:type="gramStart"/>
      <w:r w:rsidR="00D9025E" w:rsidRPr="002A6E0F">
        <w:rPr>
          <w:rFonts w:ascii="Times New Roman" w:eastAsia="Times New Roman" w:hAnsi="Times New Roman" w:cs="Times New Roman"/>
          <w:color w:val="000000"/>
        </w:rPr>
        <w:t>x86 processor</w:t>
      </w:r>
      <w:proofErr w:type="gramEnd"/>
      <w:r w:rsidR="00D9025E" w:rsidRPr="002A6E0F">
        <w:rPr>
          <w:rFonts w:ascii="Times New Roman" w:eastAsia="Times New Roman" w:hAnsi="Times New Roman" w:cs="Times New Roman"/>
          <w:color w:val="000000"/>
        </w:rPr>
        <w:t>. It also handles the large diversity of hardware available for the PC platform. The resulting system features both high performance and high portability and also ease of installation.</w:t>
      </w:r>
    </w:p>
    <w:p w:rsidR="00D9025E" w:rsidRPr="00D9025E" w:rsidRDefault="00D9025E" w:rsidP="00D9025E">
      <w:pPr>
        <w:spacing w:before="100" w:beforeAutospacing="1" w:after="100" w:afterAutospacing="1" w:line="240" w:lineRule="auto"/>
        <w:rPr>
          <w:rFonts w:ascii="Times New Roman" w:eastAsia="Times New Roman" w:hAnsi="Times New Roman" w:cs="Times New Roman"/>
          <w:color w:val="000000"/>
        </w:rPr>
      </w:pPr>
      <w:r w:rsidRPr="00D9025E">
        <w:rPr>
          <w:rFonts w:ascii="Times New Roman" w:eastAsia="Times New Roman" w:hAnsi="Times New Roman" w:cs="Times New Roman"/>
          <w:color w:val="000000"/>
        </w:rPr>
        <w:t>In this presentation I will describe the main challenges of implementing a virtual machine monitor for the commodity x86 PC as well as some of the solutions to these problems as implemented in VMware's Virtual Platform.</w:t>
      </w:r>
    </w:p>
    <w:p w:rsidR="00EC205F" w:rsidRDefault="00EC205F" w:rsidP="00D9025E">
      <w:pPr>
        <w:autoSpaceDE w:val="0"/>
        <w:autoSpaceDN w:val="0"/>
        <w:adjustRightInd w:val="0"/>
        <w:spacing w:after="0" w:line="240" w:lineRule="auto"/>
        <w:jc w:val="both"/>
        <w:rPr>
          <w:rFonts w:ascii="TimesNewRoman,BoldItalic" w:hAnsi="TimesNewRoman,BoldItalic" w:cs="TimesNewRoman,BoldItalic"/>
          <w:b/>
          <w:bCs/>
          <w:i/>
          <w:iCs/>
          <w:sz w:val="18"/>
          <w:szCs w:val="18"/>
        </w:rPr>
      </w:pPr>
    </w:p>
    <w:p w:rsidR="00EC205F" w:rsidRDefault="00EC205F" w:rsidP="00AC2ED1">
      <w:pPr>
        <w:autoSpaceDE w:val="0"/>
        <w:autoSpaceDN w:val="0"/>
        <w:adjustRightInd w:val="0"/>
        <w:spacing w:after="0" w:line="240" w:lineRule="auto"/>
        <w:jc w:val="both"/>
        <w:rPr>
          <w:rFonts w:ascii="TimesNewRoman,BoldItalic" w:hAnsi="TimesNewRoman,BoldItalic" w:cs="TimesNewRoman,BoldItalic"/>
          <w:b/>
          <w:bCs/>
          <w:i/>
          <w:iCs/>
          <w:sz w:val="18"/>
          <w:szCs w:val="18"/>
        </w:rPr>
      </w:pPr>
    </w:p>
    <w:p w:rsidR="00EC205F" w:rsidRDefault="00EC205F" w:rsidP="00E564E9">
      <w:pPr>
        <w:autoSpaceDE w:val="0"/>
        <w:autoSpaceDN w:val="0"/>
        <w:adjustRightInd w:val="0"/>
        <w:spacing w:after="0" w:line="240" w:lineRule="auto"/>
        <w:jc w:val="center"/>
        <w:rPr>
          <w:rFonts w:ascii="TimesNewRoman" w:hAnsi="TimesNewRoman" w:cs="TimesNewRoman"/>
          <w:sz w:val="20"/>
          <w:szCs w:val="20"/>
        </w:rPr>
      </w:pPr>
      <w:r w:rsidRPr="001A611B">
        <w:rPr>
          <w:rFonts w:ascii="TimesNewRoman" w:hAnsi="TimesNewRoman" w:cs="TimesNewRoman"/>
          <w:sz w:val="20"/>
          <w:szCs w:val="20"/>
        </w:rPr>
        <w:t>I. INTRODUCTION</w:t>
      </w:r>
    </w:p>
    <w:p w:rsidR="00A54A1E" w:rsidRPr="001A611B" w:rsidRDefault="00A54A1E" w:rsidP="00E564E9">
      <w:pPr>
        <w:autoSpaceDE w:val="0"/>
        <w:autoSpaceDN w:val="0"/>
        <w:adjustRightInd w:val="0"/>
        <w:spacing w:after="0" w:line="240" w:lineRule="auto"/>
        <w:jc w:val="center"/>
        <w:rPr>
          <w:rFonts w:ascii="TimesNewRoman" w:hAnsi="TimesNewRoman" w:cs="TimesNewRoman"/>
          <w:sz w:val="16"/>
          <w:szCs w:val="16"/>
        </w:rPr>
      </w:pPr>
    </w:p>
    <w:p w:rsidR="0055068F" w:rsidRPr="002A6E0F" w:rsidRDefault="00A54A1E" w:rsidP="0055068F">
      <w:pPr>
        <w:spacing w:before="100" w:beforeAutospacing="1" w:after="100" w:afterAutospacing="1" w:line="240" w:lineRule="auto"/>
        <w:rPr>
          <w:rFonts w:asciiTheme="majorBidi" w:hAnsiTheme="majorBidi" w:cstheme="majorBidi"/>
          <w:color w:val="000000"/>
          <w:shd w:val="clear" w:color="auto" w:fill="FFFFFF"/>
        </w:rPr>
      </w:pPr>
      <w:r w:rsidRPr="002A6E0F">
        <w:rPr>
          <w:rFonts w:asciiTheme="majorBidi" w:hAnsiTheme="majorBidi" w:cstheme="majorBidi"/>
          <w:b/>
          <w:bCs/>
          <w:color w:val="000000"/>
          <w:shd w:val="clear" w:color="auto" w:fill="FFFFFF"/>
        </w:rPr>
        <w:t>VMware, Inc.</w:t>
      </w:r>
      <w:r w:rsidRPr="002A6E0F">
        <w:rPr>
          <w:rStyle w:val="apple-converted-space"/>
          <w:rFonts w:asciiTheme="majorBidi" w:hAnsiTheme="majorBidi" w:cstheme="majorBidi"/>
          <w:color w:val="000000"/>
          <w:shd w:val="clear" w:color="auto" w:fill="FFFFFF"/>
        </w:rPr>
        <w:t> </w:t>
      </w:r>
      <w:r w:rsidRPr="002A6E0F">
        <w:rPr>
          <w:rFonts w:asciiTheme="majorBidi" w:hAnsiTheme="majorBidi" w:cstheme="majorBidi"/>
          <w:color w:val="000000"/>
          <w:shd w:val="clear" w:color="auto" w:fill="FFFFFF"/>
        </w:rPr>
        <w:t>is an American</w:t>
      </w:r>
      <w:r w:rsidRPr="002A6E0F">
        <w:rPr>
          <w:rStyle w:val="apple-converted-space"/>
          <w:rFonts w:asciiTheme="majorBidi" w:hAnsiTheme="majorBidi" w:cstheme="majorBidi"/>
          <w:color w:val="000000"/>
          <w:shd w:val="clear" w:color="auto" w:fill="FFFFFF"/>
        </w:rPr>
        <w:t> </w:t>
      </w:r>
      <w:r w:rsidR="00DC2D2C" w:rsidRPr="00DC2D2C">
        <w:rPr>
          <w:rStyle w:val="apple-converted-space"/>
          <w:rFonts w:asciiTheme="majorBidi" w:hAnsiTheme="majorBidi" w:cstheme="majorBidi"/>
          <w:shd w:val="clear" w:color="auto" w:fill="FFFFFF"/>
        </w:rPr>
        <w:t xml:space="preserve">software </w:t>
      </w:r>
      <w:r w:rsidRPr="002A6E0F">
        <w:rPr>
          <w:rFonts w:asciiTheme="majorBidi" w:hAnsiTheme="majorBidi" w:cstheme="majorBidi"/>
          <w:color w:val="000000"/>
          <w:shd w:val="clear" w:color="auto" w:fill="FFFFFF"/>
        </w:rPr>
        <w:t>company that provides</w:t>
      </w:r>
      <w:r w:rsidRPr="002A6E0F">
        <w:rPr>
          <w:rStyle w:val="apple-converted-space"/>
          <w:rFonts w:asciiTheme="majorBidi" w:hAnsiTheme="majorBidi" w:cstheme="majorBidi"/>
          <w:color w:val="000000"/>
          <w:shd w:val="clear" w:color="auto" w:fill="FFFFFF"/>
        </w:rPr>
        <w:t> </w:t>
      </w:r>
      <w:r w:rsidRPr="00DC2D2C">
        <w:rPr>
          <w:rFonts w:asciiTheme="majorBidi" w:hAnsiTheme="majorBidi" w:cstheme="majorBidi"/>
          <w:shd w:val="clear" w:color="auto" w:fill="FFFFFF"/>
        </w:rPr>
        <w:t>cloud</w:t>
      </w:r>
      <w:r w:rsidRPr="002A6E0F">
        <w:rPr>
          <w:rStyle w:val="apple-converted-space"/>
          <w:rFonts w:asciiTheme="majorBidi" w:hAnsiTheme="majorBidi" w:cstheme="majorBidi"/>
          <w:color w:val="000000"/>
          <w:shd w:val="clear" w:color="auto" w:fill="FFFFFF"/>
        </w:rPr>
        <w:t> </w:t>
      </w:r>
      <w:r w:rsidRPr="002A6E0F">
        <w:rPr>
          <w:rFonts w:asciiTheme="majorBidi" w:hAnsiTheme="majorBidi" w:cstheme="majorBidi"/>
          <w:color w:val="000000"/>
          <w:shd w:val="clear" w:color="auto" w:fill="FFFFFF"/>
        </w:rPr>
        <w:t>and</w:t>
      </w:r>
      <w:r w:rsidR="00DB6F16" w:rsidRPr="002A6E0F">
        <w:rPr>
          <w:rFonts w:asciiTheme="majorBidi" w:hAnsiTheme="majorBidi" w:cstheme="majorBidi"/>
          <w:color w:val="000000"/>
          <w:shd w:val="clear" w:color="auto" w:fill="FFFFFF"/>
        </w:rPr>
        <w:t xml:space="preserve"> </w:t>
      </w:r>
      <w:r w:rsidRPr="00DC2D2C">
        <w:rPr>
          <w:rFonts w:asciiTheme="majorBidi" w:hAnsiTheme="majorBidi" w:cstheme="majorBidi"/>
          <w:shd w:val="clear" w:color="auto" w:fill="FFFFFF"/>
        </w:rPr>
        <w:t>virtualization</w:t>
      </w:r>
      <w:r w:rsidRPr="002A6E0F">
        <w:rPr>
          <w:rStyle w:val="apple-converted-space"/>
          <w:rFonts w:asciiTheme="majorBidi" w:hAnsiTheme="majorBidi" w:cstheme="majorBidi"/>
          <w:color w:val="000000"/>
          <w:shd w:val="clear" w:color="auto" w:fill="FFFFFF"/>
        </w:rPr>
        <w:t> </w:t>
      </w:r>
      <w:r w:rsidRPr="002A6E0F">
        <w:rPr>
          <w:rFonts w:asciiTheme="majorBidi" w:hAnsiTheme="majorBidi" w:cstheme="majorBidi"/>
          <w:color w:val="000000"/>
          <w:shd w:val="clear" w:color="auto" w:fill="FFFFFF"/>
        </w:rPr>
        <w:t xml:space="preserve">software and </w:t>
      </w:r>
      <w:r w:rsidR="00DC2D2C" w:rsidRPr="002A6E0F">
        <w:rPr>
          <w:rFonts w:asciiTheme="majorBidi" w:hAnsiTheme="majorBidi" w:cstheme="majorBidi"/>
          <w:color w:val="000000"/>
          <w:shd w:val="clear" w:color="auto" w:fill="FFFFFF"/>
        </w:rPr>
        <w:t>services. It</w:t>
      </w:r>
      <w:r w:rsidRPr="002A6E0F">
        <w:rPr>
          <w:rFonts w:asciiTheme="majorBidi" w:hAnsiTheme="majorBidi" w:cstheme="majorBidi"/>
          <w:color w:val="000000"/>
          <w:shd w:val="clear" w:color="auto" w:fill="FFFFFF"/>
        </w:rPr>
        <w:t xml:space="preserve"> was founded in 1998</w:t>
      </w:r>
      <w:r w:rsidR="00DB6F16" w:rsidRPr="002A6E0F">
        <w:rPr>
          <w:rFonts w:asciiTheme="majorBidi" w:hAnsiTheme="majorBidi" w:cstheme="majorBidi"/>
          <w:color w:val="000000"/>
          <w:shd w:val="clear" w:color="auto" w:fill="FFFFFF"/>
        </w:rPr>
        <w:t>.</w:t>
      </w:r>
    </w:p>
    <w:p w:rsidR="00D9025E" w:rsidRPr="00D9025E" w:rsidRDefault="00D9025E" w:rsidP="0055068F">
      <w:pPr>
        <w:spacing w:before="100" w:beforeAutospacing="1" w:after="100" w:afterAutospacing="1" w:line="240" w:lineRule="auto"/>
        <w:rPr>
          <w:rFonts w:asciiTheme="majorBidi" w:eastAsia="Times New Roman" w:hAnsiTheme="majorBidi" w:cstheme="majorBidi"/>
        </w:rPr>
      </w:pPr>
      <w:r w:rsidRPr="00D9025E">
        <w:rPr>
          <w:rFonts w:asciiTheme="majorBidi" w:eastAsia="Times New Roman" w:hAnsiTheme="majorBidi" w:cstheme="majorBidi"/>
        </w:rPr>
        <w:t>Virtualization is the single most effective way to reduce IT expenses while boosting efficiency and agility—not just for large enterprises, but for small and midsize businesses too. VMware virtualization lets you:</w:t>
      </w:r>
    </w:p>
    <w:p w:rsidR="00D9025E" w:rsidRPr="00D9025E" w:rsidRDefault="00D9025E" w:rsidP="00D9025E">
      <w:pPr>
        <w:numPr>
          <w:ilvl w:val="0"/>
          <w:numId w:val="6"/>
        </w:numPr>
        <w:spacing w:before="100" w:beforeAutospacing="1" w:after="100" w:afterAutospacing="1" w:line="240" w:lineRule="auto"/>
        <w:ind w:left="0"/>
        <w:rPr>
          <w:rFonts w:asciiTheme="majorBidi" w:eastAsia="Times New Roman" w:hAnsiTheme="majorBidi" w:cstheme="majorBidi"/>
        </w:rPr>
      </w:pPr>
      <w:r w:rsidRPr="00D9025E">
        <w:rPr>
          <w:rFonts w:asciiTheme="majorBidi" w:eastAsia="Times New Roman" w:hAnsiTheme="majorBidi" w:cstheme="majorBidi"/>
        </w:rPr>
        <w:t xml:space="preserve">Run multiple operating systems and applications on a single computer </w:t>
      </w:r>
    </w:p>
    <w:p w:rsidR="00D9025E" w:rsidRPr="00D9025E" w:rsidRDefault="00D9025E" w:rsidP="00D9025E">
      <w:pPr>
        <w:numPr>
          <w:ilvl w:val="0"/>
          <w:numId w:val="6"/>
        </w:numPr>
        <w:spacing w:before="100" w:beforeAutospacing="1" w:after="100" w:afterAutospacing="1" w:line="240" w:lineRule="auto"/>
        <w:ind w:left="0"/>
        <w:rPr>
          <w:rFonts w:asciiTheme="majorBidi" w:eastAsia="Times New Roman" w:hAnsiTheme="majorBidi" w:cstheme="majorBidi"/>
        </w:rPr>
      </w:pPr>
      <w:r w:rsidRPr="00D9025E">
        <w:rPr>
          <w:rFonts w:asciiTheme="majorBidi" w:eastAsia="Times New Roman" w:hAnsiTheme="majorBidi" w:cstheme="majorBidi"/>
        </w:rPr>
        <w:t xml:space="preserve">Consolidate hardware to get vastly higher productivity from fewer servers </w:t>
      </w:r>
    </w:p>
    <w:p w:rsidR="00D9025E" w:rsidRPr="00D9025E" w:rsidRDefault="00D9025E" w:rsidP="00D9025E">
      <w:pPr>
        <w:numPr>
          <w:ilvl w:val="0"/>
          <w:numId w:val="6"/>
        </w:numPr>
        <w:spacing w:before="100" w:beforeAutospacing="1" w:after="100" w:afterAutospacing="1" w:line="240" w:lineRule="auto"/>
        <w:ind w:left="0"/>
        <w:rPr>
          <w:rFonts w:asciiTheme="majorBidi" w:eastAsia="Times New Roman" w:hAnsiTheme="majorBidi" w:cstheme="majorBidi"/>
        </w:rPr>
      </w:pPr>
      <w:r w:rsidRPr="00D9025E">
        <w:rPr>
          <w:rFonts w:asciiTheme="majorBidi" w:eastAsia="Times New Roman" w:hAnsiTheme="majorBidi" w:cstheme="majorBidi"/>
        </w:rPr>
        <w:t xml:space="preserve">Save 50% or more on overall IT costs </w:t>
      </w:r>
    </w:p>
    <w:p w:rsidR="00D9025E" w:rsidRPr="00D9025E" w:rsidRDefault="00D9025E" w:rsidP="00D9025E">
      <w:pPr>
        <w:numPr>
          <w:ilvl w:val="0"/>
          <w:numId w:val="6"/>
        </w:numPr>
        <w:spacing w:before="100" w:beforeAutospacing="1" w:after="100" w:afterAutospacing="1" w:line="240" w:lineRule="auto"/>
        <w:ind w:left="0"/>
        <w:rPr>
          <w:rFonts w:asciiTheme="majorBidi" w:eastAsia="Times New Roman" w:hAnsiTheme="majorBidi" w:cstheme="majorBidi"/>
        </w:rPr>
      </w:pPr>
      <w:r w:rsidRPr="00D9025E">
        <w:rPr>
          <w:rFonts w:asciiTheme="majorBidi" w:eastAsia="Times New Roman" w:hAnsiTheme="majorBidi" w:cstheme="majorBidi"/>
        </w:rPr>
        <w:t xml:space="preserve">Speed and simplify IT management, maintenance, and the deployment of new applications </w:t>
      </w:r>
    </w:p>
    <w:p w:rsidR="003D4B57" w:rsidRPr="002A6E0F" w:rsidRDefault="00DB6F16" w:rsidP="00DB6F16">
      <w:pPr>
        <w:autoSpaceDE w:val="0"/>
        <w:autoSpaceDN w:val="0"/>
        <w:adjustRightInd w:val="0"/>
        <w:spacing w:after="0" w:line="240" w:lineRule="auto"/>
        <w:jc w:val="both"/>
        <w:rPr>
          <w:rFonts w:asciiTheme="majorBidi" w:hAnsiTheme="majorBidi" w:cstheme="majorBidi"/>
        </w:rPr>
      </w:pPr>
      <w:proofErr w:type="gramStart"/>
      <w:r w:rsidRPr="00DC2D2C">
        <w:rPr>
          <w:rFonts w:asciiTheme="majorBidi" w:hAnsiTheme="majorBidi" w:cstheme="majorBidi"/>
        </w:rPr>
        <w:t>Virtual machine software from VMware, Inc., Palo Alto, CA (www.vmware.com) that allows multiple copies of the same operating system or several</w:t>
      </w:r>
      <w:r w:rsidRPr="002A6E0F">
        <w:rPr>
          <w:rFonts w:asciiTheme="majorBidi" w:hAnsiTheme="majorBidi" w:cstheme="majorBidi"/>
          <w:color w:val="000000"/>
          <w:shd w:val="clear" w:color="auto" w:fill="FFFFFF"/>
        </w:rPr>
        <w:t xml:space="preserve"> </w:t>
      </w:r>
      <w:r w:rsidR="000B4E55" w:rsidRPr="00DC2D2C">
        <w:rPr>
          <w:rFonts w:asciiTheme="majorBidi" w:hAnsiTheme="majorBidi" w:cstheme="majorBidi"/>
          <w:shd w:val="clear" w:color="auto" w:fill="FFFFFF"/>
        </w:rPr>
        <w:t xml:space="preserve">different </w:t>
      </w:r>
      <w:r w:rsidR="000B4E55">
        <w:rPr>
          <w:rFonts w:asciiTheme="majorBidi" w:hAnsiTheme="majorBidi" w:cstheme="majorBidi"/>
          <w:shd w:val="clear" w:color="auto" w:fill="FFFFFF"/>
        </w:rPr>
        <w:t>operating</w:t>
      </w:r>
      <w:r w:rsidRPr="00DC2D2C">
        <w:rPr>
          <w:rFonts w:asciiTheme="majorBidi" w:hAnsiTheme="majorBidi" w:cstheme="majorBidi"/>
          <w:shd w:val="clear" w:color="auto" w:fill="FFFFFF"/>
        </w:rPr>
        <w:t xml:space="preserve"> systems to run in the same x86-</w:t>
      </w:r>
      <w:r w:rsidRPr="00DC2D2C">
        <w:rPr>
          <w:rFonts w:asciiTheme="majorBidi" w:hAnsiTheme="majorBidi" w:cstheme="majorBidi"/>
          <w:shd w:val="clear" w:color="auto" w:fill="FFFFFF"/>
        </w:rPr>
        <w:lastRenderedPageBreak/>
        <w:t>based machine</w:t>
      </w:r>
      <w:r w:rsidRPr="002A6E0F">
        <w:rPr>
          <w:rFonts w:asciiTheme="majorBidi" w:hAnsiTheme="majorBidi" w:cstheme="majorBidi"/>
          <w:color w:val="000000"/>
          <w:shd w:val="clear" w:color="auto" w:fill="FFFFFF"/>
        </w:rPr>
        <w:t>.</w:t>
      </w:r>
      <w:proofErr w:type="gramEnd"/>
      <w:r w:rsidRPr="002A6E0F">
        <w:rPr>
          <w:rFonts w:asciiTheme="majorBidi" w:hAnsiTheme="majorBidi" w:cstheme="majorBidi"/>
          <w:color w:val="000000"/>
          <w:shd w:val="clear" w:color="auto" w:fill="FFFFFF"/>
        </w:rPr>
        <w:t xml:space="preserve"> For years, VMware has been the leader in virtualization software </w:t>
      </w:r>
    </w:p>
    <w:p w:rsidR="009C66D5" w:rsidRPr="002A6E0F" w:rsidRDefault="009C66D5" w:rsidP="00D95EE8">
      <w:pPr>
        <w:autoSpaceDE w:val="0"/>
        <w:autoSpaceDN w:val="0"/>
        <w:adjustRightInd w:val="0"/>
        <w:spacing w:after="0" w:line="240" w:lineRule="auto"/>
        <w:rPr>
          <w:rFonts w:asciiTheme="majorBidi" w:hAnsiTheme="majorBidi" w:cstheme="majorBidi"/>
        </w:rPr>
      </w:pPr>
    </w:p>
    <w:p w:rsidR="003D4B57" w:rsidRDefault="004C1B0A" w:rsidP="00DB6F16">
      <w:pPr>
        <w:autoSpaceDE w:val="0"/>
        <w:autoSpaceDN w:val="0"/>
        <w:adjustRightInd w:val="0"/>
        <w:spacing w:after="0" w:line="240" w:lineRule="auto"/>
        <w:jc w:val="center"/>
        <w:rPr>
          <w:rFonts w:ascii="TimesNewRoman" w:hAnsi="TimesNewRoman" w:cs="TimesNewRoman"/>
          <w:sz w:val="24"/>
          <w:szCs w:val="24"/>
        </w:rPr>
      </w:pPr>
      <w:r w:rsidRPr="001A611B">
        <w:rPr>
          <w:rFonts w:ascii="TimesNewRoman" w:hAnsi="TimesNewRoman" w:cs="TimesNewRoman"/>
          <w:sz w:val="20"/>
          <w:szCs w:val="20"/>
        </w:rPr>
        <w:t>II</w:t>
      </w:r>
      <w:r w:rsidR="003D4B57" w:rsidRPr="001A611B">
        <w:rPr>
          <w:rFonts w:ascii="TimesNewRoman" w:hAnsi="TimesNewRoman" w:cs="TimesNewRoman"/>
          <w:sz w:val="20"/>
          <w:szCs w:val="20"/>
        </w:rPr>
        <w:t xml:space="preserve">. </w:t>
      </w:r>
      <w:r w:rsidR="00DB6F16" w:rsidRPr="00DB6F16">
        <w:rPr>
          <w:rFonts w:ascii="TimesNewRoman" w:hAnsi="TimesNewRoman" w:cs="TimesNewRoman"/>
          <w:sz w:val="24"/>
          <w:szCs w:val="24"/>
        </w:rPr>
        <w:t>What is Virtualization</w:t>
      </w:r>
      <w:r w:rsidR="00DB6F16">
        <w:rPr>
          <w:rFonts w:ascii="TimesNewRoman" w:hAnsi="TimesNewRoman" w:cs="TimesNewRoman"/>
          <w:sz w:val="24"/>
          <w:szCs w:val="24"/>
        </w:rPr>
        <w:t>?</w:t>
      </w:r>
    </w:p>
    <w:p w:rsidR="00DB6F16" w:rsidRPr="001A611B" w:rsidRDefault="00DB6F16" w:rsidP="00DB6F16">
      <w:pPr>
        <w:autoSpaceDE w:val="0"/>
        <w:autoSpaceDN w:val="0"/>
        <w:adjustRightInd w:val="0"/>
        <w:spacing w:after="0" w:line="240" w:lineRule="auto"/>
        <w:jc w:val="center"/>
        <w:rPr>
          <w:rFonts w:ascii="TimesNewRoman" w:hAnsi="TimesNewRoman" w:cs="TimesNewRoman"/>
          <w:sz w:val="20"/>
          <w:szCs w:val="20"/>
        </w:rPr>
      </w:pPr>
    </w:p>
    <w:p w:rsidR="00DB6F16" w:rsidRPr="002A6E0F" w:rsidRDefault="00DB6F16" w:rsidP="00DB6F16">
      <w:pPr>
        <w:pStyle w:val="NormalWeb"/>
        <w:rPr>
          <w:sz w:val="22"/>
          <w:szCs w:val="22"/>
        </w:rPr>
      </w:pPr>
      <w:r w:rsidRPr="002A6E0F">
        <w:rPr>
          <w:sz w:val="22"/>
          <w:szCs w:val="22"/>
        </w:rPr>
        <w:t>Virtualization addresses IT’s most pressing challenge: the infrastructure sprawl that compels IT departments to channel 70% of their budget into maintenance, leaving scant resources for business-building innovation.</w:t>
      </w:r>
    </w:p>
    <w:p w:rsidR="00DB6F16" w:rsidRPr="002A6E0F" w:rsidRDefault="00DB6F16" w:rsidP="00DB6F16">
      <w:pPr>
        <w:pStyle w:val="NormalWeb"/>
        <w:rPr>
          <w:sz w:val="22"/>
          <w:szCs w:val="22"/>
        </w:rPr>
      </w:pPr>
      <w:r w:rsidRPr="002A6E0F">
        <w:rPr>
          <w:sz w:val="22"/>
          <w:szCs w:val="22"/>
        </w:rPr>
        <w:t xml:space="preserve">The difficulty stems from the architecture of </w:t>
      </w:r>
      <w:proofErr w:type="gramStart"/>
      <w:r w:rsidRPr="002A6E0F">
        <w:rPr>
          <w:sz w:val="22"/>
          <w:szCs w:val="22"/>
        </w:rPr>
        <w:t>today’s</w:t>
      </w:r>
      <w:proofErr w:type="gramEnd"/>
      <w:r w:rsidRPr="002A6E0F">
        <w:rPr>
          <w:sz w:val="22"/>
          <w:szCs w:val="22"/>
        </w:rPr>
        <w:t xml:space="preserve"> X86 computers: they’re designed to run just one operating system and application at a time. As a result, even small datacenters have to deploy many servers, each operating at just 5% to 15% of capacity—highly inefficient by any standard.</w:t>
      </w:r>
    </w:p>
    <w:p w:rsidR="00DB6F16" w:rsidRPr="002A6E0F" w:rsidRDefault="00DB6F16" w:rsidP="00DB6F16">
      <w:pPr>
        <w:pStyle w:val="NormalWeb"/>
        <w:rPr>
          <w:sz w:val="22"/>
          <w:szCs w:val="22"/>
        </w:rPr>
      </w:pPr>
      <w:r w:rsidRPr="002A6E0F">
        <w:rPr>
          <w:sz w:val="22"/>
          <w:szCs w:val="22"/>
        </w:rPr>
        <w:t>Virtualization software solves the problem by enabling several operating systems and applications to run on one physical server or “host.” Each self-contained “virtual machine” is isolated from the others, and uses as much of the host’s computing resources as it requires.</w:t>
      </w:r>
    </w:p>
    <w:p w:rsidR="00DB6F16" w:rsidRPr="002A6E0F" w:rsidRDefault="002A6E0F" w:rsidP="00DB6F16">
      <w:pPr>
        <w:pStyle w:val="Heading2"/>
        <w:shd w:val="clear" w:color="auto" w:fill="FFFFFF"/>
        <w:spacing w:before="0" w:after="152" w:line="283" w:lineRule="atLeast"/>
        <w:rPr>
          <w:rFonts w:asciiTheme="majorBidi" w:hAnsiTheme="majorBidi"/>
          <w:b w:val="0"/>
          <w:bCs w:val="0"/>
          <w:color w:val="000000" w:themeColor="text1"/>
          <w:sz w:val="24"/>
          <w:szCs w:val="24"/>
        </w:rPr>
      </w:pPr>
      <w:r>
        <w:rPr>
          <w:rFonts w:asciiTheme="majorBidi" w:hAnsiTheme="majorBidi"/>
          <w:b w:val="0"/>
          <w:bCs w:val="0"/>
          <w:color w:val="000000" w:themeColor="text1"/>
          <w:sz w:val="24"/>
          <w:szCs w:val="24"/>
        </w:rPr>
        <w:t xml:space="preserve">            III.   </w:t>
      </w:r>
      <w:r w:rsidR="00DB6F16" w:rsidRPr="002A6E0F">
        <w:rPr>
          <w:rFonts w:asciiTheme="majorBidi" w:hAnsiTheme="majorBidi"/>
          <w:b w:val="0"/>
          <w:bCs w:val="0"/>
          <w:color w:val="000000" w:themeColor="text1"/>
          <w:sz w:val="24"/>
          <w:szCs w:val="24"/>
        </w:rPr>
        <w:t>How Virtualization Works</w:t>
      </w:r>
    </w:p>
    <w:p w:rsidR="00DB6F16" w:rsidRPr="00DB6F16" w:rsidRDefault="00DB6F16" w:rsidP="00DB6F16">
      <w:pPr>
        <w:shd w:val="clear" w:color="auto" w:fill="FFFFFF"/>
        <w:spacing w:after="249" w:line="249" w:lineRule="atLeast"/>
        <w:rPr>
          <w:rFonts w:asciiTheme="majorBidi" w:eastAsia="Times New Roman" w:hAnsiTheme="majorBidi" w:cstheme="majorBidi"/>
          <w:color w:val="333333"/>
        </w:rPr>
      </w:pPr>
      <w:r w:rsidRPr="00DB6F16">
        <w:rPr>
          <w:rFonts w:asciiTheme="majorBidi" w:eastAsia="Times New Roman" w:hAnsiTheme="majorBidi" w:cstheme="majorBidi"/>
          <w:color w:val="333333"/>
        </w:rPr>
        <w:t>The heart of virtualization is the “virtual machine” (VM), a tightly isolated software container with an operating system and application inside. Because each VM is completely separate and independent, many of them can run simultaneously on a single computer. A thin layer of software called a hypervisor decouples the VMs from the host, and dynamically allocates computing resources to each VM as needed.</w:t>
      </w:r>
    </w:p>
    <w:p w:rsidR="00DB6F16" w:rsidRPr="00DB6F16" w:rsidRDefault="00DB6F16" w:rsidP="00DB6F16">
      <w:pPr>
        <w:shd w:val="clear" w:color="auto" w:fill="FFFFFF"/>
        <w:spacing w:after="249" w:line="249" w:lineRule="atLeast"/>
        <w:rPr>
          <w:rFonts w:asciiTheme="majorBidi" w:eastAsia="Times New Roman" w:hAnsiTheme="majorBidi" w:cstheme="majorBidi"/>
          <w:color w:val="333333"/>
        </w:rPr>
      </w:pPr>
      <w:r w:rsidRPr="00DB6F16">
        <w:rPr>
          <w:rFonts w:asciiTheme="majorBidi" w:eastAsia="Times New Roman" w:hAnsiTheme="majorBidi" w:cstheme="majorBidi"/>
          <w:color w:val="333333"/>
        </w:rPr>
        <w:t>This architecture redefines your computing equation, to deliver:</w:t>
      </w:r>
    </w:p>
    <w:p w:rsidR="00DB6F16" w:rsidRPr="00DB6F16" w:rsidRDefault="00DB6F16" w:rsidP="00DB6F16">
      <w:pPr>
        <w:numPr>
          <w:ilvl w:val="0"/>
          <w:numId w:val="7"/>
        </w:numPr>
        <w:shd w:val="clear" w:color="auto" w:fill="FFFFFF"/>
        <w:spacing w:before="83" w:after="0" w:line="194" w:lineRule="atLeast"/>
        <w:ind w:right="14"/>
        <w:rPr>
          <w:rFonts w:asciiTheme="majorBidi" w:eastAsia="Times New Roman" w:hAnsiTheme="majorBidi" w:cstheme="majorBidi"/>
          <w:color w:val="333333"/>
        </w:rPr>
      </w:pPr>
      <w:r w:rsidRPr="002A6E0F">
        <w:rPr>
          <w:rFonts w:asciiTheme="majorBidi" w:eastAsia="Times New Roman" w:hAnsiTheme="majorBidi" w:cstheme="majorBidi"/>
          <w:b/>
          <w:bCs/>
          <w:color w:val="333333"/>
        </w:rPr>
        <w:t>Many applications on each server.</w:t>
      </w:r>
      <w:r w:rsidRPr="002A6E0F">
        <w:rPr>
          <w:rFonts w:asciiTheme="majorBidi" w:eastAsia="Times New Roman" w:hAnsiTheme="majorBidi" w:cstheme="majorBidi"/>
          <w:color w:val="333333"/>
        </w:rPr>
        <w:t> </w:t>
      </w:r>
      <w:r w:rsidRPr="00DB6F16">
        <w:rPr>
          <w:rFonts w:asciiTheme="majorBidi" w:eastAsia="Times New Roman" w:hAnsiTheme="majorBidi" w:cstheme="majorBidi"/>
          <w:color w:val="333333"/>
        </w:rPr>
        <w:t>As each VM encapsulates an entire machine, many applications and operating systems can be run on one host at the same time.</w:t>
      </w:r>
    </w:p>
    <w:p w:rsidR="00DB6F16" w:rsidRPr="00DB6F16" w:rsidRDefault="00DB6F16" w:rsidP="00DB6F16">
      <w:pPr>
        <w:numPr>
          <w:ilvl w:val="0"/>
          <w:numId w:val="7"/>
        </w:numPr>
        <w:shd w:val="clear" w:color="auto" w:fill="FFFFFF"/>
        <w:spacing w:before="83" w:after="0" w:line="194" w:lineRule="atLeast"/>
        <w:ind w:right="14"/>
        <w:rPr>
          <w:rFonts w:asciiTheme="majorBidi" w:eastAsia="Times New Roman" w:hAnsiTheme="majorBidi" w:cstheme="majorBidi"/>
          <w:color w:val="333333"/>
        </w:rPr>
      </w:pPr>
      <w:r w:rsidRPr="002A6E0F">
        <w:rPr>
          <w:rFonts w:asciiTheme="majorBidi" w:eastAsia="Times New Roman" w:hAnsiTheme="majorBidi" w:cstheme="majorBidi"/>
          <w:b/>
          <w:bCs/>
          <w:color w:val="333333"/>
        </w:rPr>
        <w:lastRenderedPageBreak/>
        <w:t>Maximum server utilization, minimum server count.</w:t>
      </w:r>
      <w:r w:rsidRPr="002A6E0F">
        <w:rPr>
          <w:rFonts w:asciiTheme="majorBidi" w:eastAsia="Times New Roman" w:hAnsiTheme="majorBidi" w:cstheme="majorBidi"/>
          <w:color w:val="333333"/>
        </w:rPr>
        <w:t> </w:t>
      </w:r>
      <w:r w:rsidRPr="00DB6F16">
        <w:rPr>
          <w:rFonts w:asciiTheme="majorBidi" w:eastAsia="Times New Roman" w:hAnsiTheme="majorBidi" w:cstheme="majorBidi"/>
          <w:color w:val="333333"/>
        </w:rPr>
        <w:t>Every physical machine is used to its full capacity, allowing you to significantly reduce costs by deploying fewer servers overall.</w:t>
      </w:r>
    </w:p>
    <w:p w:rsidR="00DB6F16" w:rsidRPr="00DB6F16" w:rsidRDefault="00DB6F16" w:rsidP="00DB6F16">
      <w:pPr>
        <w:numPr>
          <w:ilvl w:val="0"/>
          <w:numId w:val="7"/>
        </w:numPr>
        <w:shd w:val="clear" w:color="auto" w:fill="FFFFFF"/>
        <w:spacing w:before="83" w:after="0" w:line="194" w:lineRule="atLeast"/>
        <w:ind w:right="14"/>
        <w:rPr>
          <w:rFonts w:asciiTheme="majorBidi" w:eastAsia="Times New Roman" w:hAnsiTheme="majorBidi" w:cstheme="majorBidi"/>
          <w:color w:val="333333"/>
        </w:rPr>
      </w:pPr>
      <w:r w:rsidRPr="002A6E0F">
        <w:rPr>
          <w:rFonts w:asciiTheme="majorBidi" w:eastAsia="Times New Roman" w:hAnsiTheme="majorBidi" w:cstheme="majorBidi"/>
          <w:b/>
          <w:bCs/>
          <w:color w:val="333333"/>
        </w:rPr>
        <w:t>Faster, easier application and resources provisioning.</w:t>
      </w:r>
      <w:r w:rsidRPr="002A6E0F">
        <w:rPr>
          <w:rFonts w:asciiTheme="majorBidi" w:eastAsia="Times New Roman" w:hAnsiTheme="majorBidi" w:cstheme="majorBidi"/>
          <w:color w:val="333333"/>
        </w:rPr>
        <w:t> </w:t>
      </w:r>
      <w:r w:rsidRPr="00DB6F16">
        <w:rPr>
          <w:rFonts w:asciiTheme="majorBidi" w:eastAsia="Times New Roman" w:hAnsiTheme="majorBidi" w:cstheme="majorBidi"/>
          <w:color w:val="333333"/>
        </w:rPr>
        <w:t xml:space="preserve">As self-contained software files, VMs can be manipulated with copy-and-paste ease. This brings unprecedented simplicity, speed, and flexibility to IT provisioning and management. VMs can even be transferred from one physical server to another while running, via a process known as live migration. You can also </w:t>
      </w:r>
      <w:proofErr w:type="spellStart"/>
      <w:r w:rsidRPr="00DB6F16">
        <w:rPr>
          <w:rFonts w:asciiTheme="majorBidi" w:eastAsia="Times New Roman" w:hAnsiTheme="majorBidi" w:cstheme="majorBidi"/>
          <w:color w:val="333333"/>
        </w:rPr>
        <w:t>virtualize</w:t>
      </w:r>
      <w:proofErr w:type="spellEnd"/>
      <w:r w:rsidRPr="00DB6F16">
        <w:rPr>
          <w:rFonts w:asciiTheme="majorBidi" w:eastAsia="Times New Roman" w:hAnsiTheme="majorBidi" w:cstheme="majorBidi"/>
          <w:color w:val="333333"/>
        </w:rPr>
        <w:t xml:space="preserve"> business-critical apps to improve performance, reliability, scalability, and reduce costs.</w:t>
      </w:r>
    </w:p>
    <w:p w:rsidR="00E431D6" w:rsidRPr="002A6E0F" w:rsidRDefault="00DB6F16" w:rsidP="00AC2ED1">
      <w:pPr>
        <w:autoSpaceDE w:val="0"/>
        <w:autoSpaceDN w:val="0"/>
        <w:adjustRightInd w:val="0"/>
        <w:spacing w:after="0" w:line="240" w:lineRule="auto"/>
        <w:jc w:val="both"/>
        <w:rPr>
          <w:rFonts w:asciiTheme="majorBidi" w:hAnsiTheme="majorBidi" w:cstheme="majorBidi"/>
        </w:rPr>
      </w:pPr>
      <w:r w:rsidRPr="002A6E0F">
        <w:rPr>
          <w:rFonts w:asciiTheme="majorBidi" w:hAnsiTheme="majorBidi" w:cstheme="majorBidi"/>
          <w:noProof/>
        </w:rPr>
        <w:drawing>
          <wp:inline distT="0" distB="0" distL="0" distR="0">
            <wp:extent cx="3094355" cy="1961477"/>
            <wp:effectExtent l="19050" t="0" r="0" b="0"/>
            <wp:docPr id="1" name="Picture 1" descr="http://www.vmware.com/files/images/diagrams/vmw-virtualization-defi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mware.com/files/images/diagrams/vmw-virtualization-defined.jpg"/>
                    <pic:cNvPicPr>
                      <a:picLocks noChangeAspect="1" noChangeArrowheads="1"/>
                    </pic:cNvPicPr>
                  </pic:nvPicPr>
                  <pic:blipFill>
                    <a:blip r:embed="rId9"/>
                    <a:srcRect/>
                    <a:stretch>
                      <a:fillRect/>
                    </a:stretch>
                  </pic:blipFill>
                  <pic:spPr bwMode="auto">
                    <a:xfrm>
                      <a:off x="0" y="0"/>
                      <a:ext cx="3094355" cy="1961477"/>
                    </a:xfrm>
                    <a:prstGeom prst="rect">
                      <a:avLst/>
                    </a:prstGeom>
                    <a:noFill/>
                    <a:ln w="9525">
                      <a:noFill/>
                      <a:miter lim="800000"/>
                      <a:headEnd/>
                      <a:tailEnd/>
                    </a:ln>
                  </pic:spPr>
                </pic:pic>
              </a:graphicData>
            </a:graphic>
          </wp:inline>
        </w:drawing>
      </w:r>
    </w:p>
    <w:p w:rsidR="00DB6F16" w:rsidRPr="002A6E0F" w:rsidRDefault="00DB6F16" w:rsidP="00AC2ED1">
      <w:pPr>
        <w:autoSpaceDE w:val="0"/>
        <w:autoSpaceDN w:val="0"/>
        <w:adjustRightInd w:val="0"/>
        <w:spacing w:after="0" w:line="240" w:lineRule="auto"/>
        <w:jc w:val="both"/>
        <w:rPr>
          <w:rFonts w:asciiTheme="majorBidi" w:hAnsiTheme="majorBidi" w:cstheme="majorBidi"/>
        </w:rPr>
      </w:pPr>
    </w:p>
    <w:p w:rsidR="00DB6F16" w:rsidRPr="002A6E0F" w:rsidRDefault="002A6E0F" w:rsidP="00DB6F16">
      <w:pPr>
        <w:pStyle w:val="Heading3"/>
        <w:shd w:val="clear" w:color="auto" w:fill="FFFFFF"/>
        <w:spacing w:before="0" w:beforeAutospacing="0" w:after="194" w:afterAutospacing="0"/>
        <w:rPr>
          <w:rFonts w:asciiTheme="majorBidi" w:hAnsiTheme="majorBidi" w:cstheme="majorBidi"/>
          <w:b w:val="0"/>
          <w:bCs w:val="0"/>
          <w:color w:val="000000" w:themeColor="text1"/>
          <w:sz w:val="22"/>
          <w:szCs w:val="22"/>
        </w:rPr>
      </w:pPr>
      <w:r>
        <w:rPr>
          <w:rFonts w:asciiTheme="majorBidi" w:hAnsiTheme="majorBidi" w:cstheme="majorBidi"/>
          <w:b w:val="0"/>
          <w:bCs w:val="0"/>
          <w:color w:val="000000" w:themeColor="text1"/>
          <w:sz w:val="22"/>
          <w:szCs w:val="22"/>
        </w:rPr>
        <w:t xml:space="preserve">                   IV. </w:t>
      </w:r>
      <w:r w:rsidR="00DB6F16" w:rsidRPr="002A6E0F">
        <w:rPr>
          <w:rFonts w:asciiTheme="majorBidi" w:hAnsiTheme="majorBidi" w:cstheme="majorBidi"/>
          <w:b w:val="0"/>
          <w:bCs w:val="0"/>
          <w:color w:val="000000" w:themeColor="text1"/>
          <w:sz w:val="22"/>
          <w:szCs w:val="22"/>
        </w:rPr>
        <w:t>Levels of Virtualization</w:t>
      </w:r>
    </w:p>
    <w:p w:rsidR="005F7291" w:rsidRDefault="00DB6F16" w:rsidP="005F7291">
      <w:pPr>
        <w:pStyle w:val="NormalWeb"/>
        <w:shd w:val="clear" w:color="auto" w:fill="FFFFFF"/>
        <w:spacing w:before="0" w:beforeAutospacing="0" w:after="249" w:afterAutospacing="0" w:line="249" w:lineRule="atLeast"/>
        <w:rPr>
          <w:rFonts w:asciiTheme="majorBidi" w:hAnsiTheme="majorBidi" w:cstheme="majorBidi"/>
          <w:color w:val="333333"/>
          <w:sz w:val="22"/>
          <w:szCs w:val="22"/>
        </w:rPr>
      </w:pPr>
      <w:r w:rsidRPr="002A6E0F">
        <w:rPr>
          <w:rStyle w:val="Strong"/>
          <w:rFonts w:asciiTheme="majorBidi" w:hAnsiTheme="majorBidi" w:cstheme="majorBidi"/>
          <w:color w:val="333333"/>
          <w:sz w:val="22"/>
          <w:szCs w:val="22"/>
        </w:rPr>
        <w:t>Server Consolidation</w:t>
      </w:r>
      <w:r w:rsidRPr="002A6E0F">
        <w:rPr>
          <w:rStyle w:val="apple-converted-space"/>
          <w:rFonts w:asciiTheme="majorBidi" w:hAnsiTheme="majorBidi" w:cstheme="majorBidi"/>
          <w:color w:val="333333"/>
          <w:sz w:val="22"/>
          <w:szCs w:val="22"/>
        </w:rPr>
        <w:t> </w:t>
      </w:r>
      <w:r w:rsidRPr="002A6E0F">
        <w:rPr>
          <w:rFonts w:asciiTheme="majorBidi" w:hAnsiTheme="majorBidi" w:cstheme="majorBidi"/>
          <w:color w:val="333333"/>
          <w:sz w:val="22"/>
          <w:szCs w:val="22"/>
        </w:rPr>
        <w:br/>
      </w:r>
      <w:proofErr w:type="spellStart"/>
      <w:r w:rsidRPr="002A6E0F">
        <w:rPr>
          <w:rFonts w:asciiTheme="majorBidi" w:hAnsiTheme="majorBidi" w:cstheme="majorBidi"/>
          <w:color w:val="333333"/>
          <w:sz w:val="22"/>
          <w:szCs w:val="22"/>
        </w:rPr>
        <w:t>Virtualizing</w:t>
      </w:r>
      <w:proofErr w:type="spellEnd"/>
      <w:r w:rsidRPr="002A6E0F">
        <w:rPr>
          <w:rFonts w:asciiTheme="majorBidi" w:hAnsiTheme="majorBidi" w:cstheme="majorBidi"/>
          <w:color w:val="333333"/>
          <w:sz w:val="22"/>
          <w:szCs w:val="22"/>
        </w:rPr>
        <w:t xml:space="preserve"> one or two servers is just the beginning. The next step is to aggregate a server cluster into a single consolidated resource. For example, instead of 20 servers running at 15% of capacity each, you can reduce your hardware count—and associated costs—to 4 servers, each performing at 80%</w:t>
      </w:r>
    </w:p>
    <w:p w:rsidR="005F7291" w:rsidRDefault="005F7291" w:rsidP="005F7291">
      <w:pPr>
        <w:pStyle w:val="NormalWeb"/>
        <w:shd w:val="clear" w:color="auto" w:fill="FFFFFF"/>
        <w:spacing w:before="0" w:beforeAutospacing="0" w:after="249" w:afterAutospacing="0" w:line="249" w:lineRule="atLeast"/>
        <w:rPr>
          <w:rFonts w:asciiTheme="majorBidi" w:hAnsiTheme="majorBidi" w:cstheme="majorBidi"/>
          <w:color w:val="333333"/>
          <w:sz w:val="22"/>
          <w:szCs w:val="22"/>
        </w:rPr>
      </w:pPr>
      <w:r>
        <w:rPr>
          <w:noProof/>
        </w:rPr>
        <w:drawing>
          <wp:inline distT="0" distB="0" distL="0" distR="0">
            <wp:extent cx="3094355" cy="2269670"/>
            <wp:effectExtent l="19050" t="0" r="0" b="0"/>
            <wp:docPr id="7" name="Picture 7" descr="http://www.mictelsolutions.com/images/serverVirtualiz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ictelsolutions.com/images/serverVirtualiztion1.jpg"/>
                    <pic:cNvPicPr>
                      <a:picLocks noChangeAspect="1" noChangeArrowheads="1"/>
                    </pic:cNvPicPr>
                  </pic:nvPicPr>
                  <pic:blipFill>
                    <a:blip r:embed="rId10"/>
                    <a:srcRect/>
                    <a:stretch>
                      <a:fillRect/>
                    </a:stretch>
                  </pic:blipFill>
                  <pic:spPr bwMode="auto">
                    <a:xfrm>
                      <a:off x="0" y="0"/>
                      <a:ext cx="3094355" cy="2269670"/>
                    </a:xfrm>
                    <a:prstGeom prst="rect">
                      <a:avLst/>
                    </a:prstGeom>
                    <a:noFill/>
                    <a:ln w="9525">
                      <a:noFill/>
                      <a:miter lim="800000"/>
                      <a:headEnd/>
                      <a:tailEnd/>
                    </a:ln>
                  </pic:spPr>
                </pic:pic>
              </a:graphicData>
            </a:graphic>
          </wp:inline>
        </w:drawing>
      </w:r>
    </w:p>
    <w:p w:rsidR="005F7291" w:rsidRDefault="00DB6F16" w:rsidP="005F7291">
      <w:pPr>
        <w:pStyle w:val="NormalWeb"/>
        <w:shd w:val="clear" w:color="auto" w:fill="FFFFFF"/>
        <w:spacing w:before="0" w:beforeAutospacing="0" w:after="249" w:afterAutospacing="0" w:line="249" w:lineRule="atLeast"/>
        <w:rPr>
          <w:rStyle w:val="apple-converted-space"/>
          <w:rFonts w:asciiTheme="majorBidi" w:hAnsiTheme="majorBidi" w:cstheme="majorBidi"/>
          <w:color w:val="333333"/>
          <w:sz w:val="22"/>
          <w:szCs w:val="22"/>
        </w:rPr>
      </w:pPr>
      <w:r w:rsidRPr="002A6E0F">
        <w:rPr>
          <w:rStyle w:val="apple-converted-space"/>
          <w:rFonts w:asciiTheme="majorBidi" w:hAnsiTheme="majorBidi" w:cstheme="majorBidi"/>
          <w:color w:val="333333"/>
          <w:sz w:val="22"/>
          <w:szCs w:val="22"/>
        </w:rPr>
        <w:t> </w:t>
      </w:r>
      <w:r w:rsidRPr="002A6E0F">
        <w:rPr>
          <w:rStyle w:val="Strong"/>
          <w:rFonts w:asciiTheme="majorBidi" w:hAnsiTheme="majorBidi" w:cstheme="majorBidi"/>
          <w:color w:val="333333"/>
          <w:sz w:val="22"/>
          <w:szCs w:val="22"/>
        </w:rPr>
        <w:t>Desktop Virtualization</w:t>
      </w:r>
      <w:r w:rsidRPr="002A6E0F">
        <w:rPr>
          <w:rStyle w:val="apple-converted-space"/>
          <w:rFonts w:asciiTheme="majorBidi" w:hAnsiTheme="majorBidi" w:cstheme="majorBidi"/>
          <w:color w:val="333333"/>
          <w:sz w:val="22"/>
          <w:szCs w:val="22"/>
        </w:rPr>
        <w:t> </w:t>
      </w:r>
      <w:r w:rsidRPr="002A6E0F">
        <w:rPr>
          <w:rFonts w:asciiTheme="majorBidi" w:hAnsiTheme="majorBidi" w:cstheme="majorBidi"/>
          <w:color w:val="333333"/>
          <w:sz w:val="22"/>
          <w:szCs w:val="22"/>
        </w:rPr>
        <w:br/>
        <w:t xml:space="preserve">VMware enables you to deliver secure virtual desktops as a managed service for remote and branch office employees. Our virtual desktop solutions increase </w:t>
      </w:r>
      <w:r w:rsidRPr="002A6E0F">
        <w:rPr>
          <w:rFonts w:asciiTheme="majorBidi" w:hAnsiTheme="majorBidi" w:cstheme="majorBidi"/>
          <w:color w:val="333333"/>
          <w:sz w:val="22"/>
          <w:szCs w:val="22"/>
        </w:rPr>
        <w:lastRenderedPageBreak/>
        <w:t>business flexibility, simplify management, and reduce your costs.</w:t>
      </w:r>
      <w:r w:rsidRPr="002A6E0F">
        <w:rPr>
          <w:rStyle w:val="apple-converted-space"/>
          <w:rFonts w:asciiTheme="majorBidi" w:hAnsiTheme="majorBidi" w:cstheme="majorBidi"/>
          <w:color w:val="333333"/>
          <w:sz w:val="22"/>
          <w:szCs w:val="22"/>
        </w:rPr>
        <w:t> </w:t>
      </w:r>
    </w:p>
    <w:p w:rsidR="005F7291" w:rsidRDefault="005F7291" w:rsidP="005F7291">
      <w:pPr>
        <w:pStyle w:val="NormalWeb"/>
        <w:shd w:val="clear" w:color="auto" w:fill="FFFFFF"/>
        <w:spacing w:before="0" w:beforeAutospacing="0" w:after="249" w:afterAutospacing="0" w:line="249" w:lineRule="atLeast"/>
        <w:rPr>
          <w:rFonts w:asciiTheme="majorBidi" w:hAnsiTheme="majorBidi" w:cstheme="majorBidi"/>
          <w:color w:val="333333"/>
          <w:sz w:val="22"/>
          <w:szCs w:val="22"/>
        </w:rPr>
      </w:pPr>
      <w:r>
        <w:rPr>
          <w:noProof/>
        </w:rPr>
        <w:drawing>
          <wp:inline distT="0" distB="0" distL="0" distR="0">
            <wp:extent cx="2792243" cy="2324911"/>
            <wp:effectExtent l="19050" t="0" r="8107" b="0"/>
            <wp:docPr id="2" name="Picture 4" descr="http://www.chriswolf.com/images/vdappli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hriswolf.com/images/vdappliance.jpg"/>
                    <pic:cNvPicPr>
                      <a:picLocks noChangeAspect="1" noChangeArrowheads="1"/>
                    </pic:cNvPicPr>
                  </pic:nvPicPr>
                  <pic:blipFill>
                    <a:blip r:embed="rId11"/>
                    <a:srcRect/>
                    <a:stretch>
                      <a:fillRect/>
                    </a:stretch>
                  </pic:blipFill>
                  <pic:spPr bwMode="auto">
                    <a:xfrm>
                      <a:off x="0" y="0"/>
                      <a:ext cx="2808050" cy="2338072"/>
                    </a:xfrm>
                    <a:prstGeom prst="rect">
                      <a:avLst/>
                    </a:prstGeom>
                    <a:noFill/>
                    <a:ln w="9525">
                      <a:noFill/>
                      <a:miter lim="800000"/>
                      <a:headEnd/>
                      <a:tailEnd/>
                    </a:ln>
                  </pic:spPr>
                </pic:pic>
              </a:graphicData>
            </a:graphic>
          </wp:inline>
        </w:drawing>
      </w:r>
      <w:r w:rsidR="00DB6F16" w:rsidRPr="002A6E0F">
        <w:rPr>
          <w:rFonts w:asciiTheme="majorBidi" w:hAnsiTheme="majorBidi" w:cstheme="majorBidi"/>
          <w:color w:val="333333"/>
          <w:sz w:val="22"/>
          <w:szCs w:val="22"/>
        </w:rPr>
        <w:br/>
      </w:r>
    </w:p>
    <w:p w:rsidR="00DB6F16" w:rsidRPr="002A6E0F" w:rsidRDefault="00DB6F16" w:rsidP="005F7291">
      <w:pPr>
        <w:pStyle w:val="NormalWeb"/>
        <w:shd w:val="clear" w:color="auto" w:fill="FFFFFF"/>
        <w:spacing w:before="0" w:beforeAutospacing="0" w:after="249" w:afterAutospacing="0" w:line="249" w:lineRule="atLeast"/>
        <w:rPr>
          <w:rFonts w:asciiTheme="majorBidi" w:hAnsiTheme="majorBidi" w:cstheme="majorBidi"/>
          <w:color w:val="333333"/>
          <w:sz w:val="22"/>
          <w:szCs w:val="22"/>
        </w:rPr>
      </w:pPr>
      <w:r w:rsidRPr="002A6E0F">
        <w:rPr>
          <w:rStyle w:val="Strong"/>
          <w:rFonts w:asciiTheme="majorBidi" w:hAnsiTheme="majorBidi" w:cstheme="majorBidi"/>
          <w:color w:val="333333"/>
          <w:sz w:val="22"/>
          <w:szCs w:val="22"/>
        </w:rPr>
        <w:t>Storage Consolidation</w:t>
      </w:r>
      <w:r w:rsidRPr="002A6E0F">
        <w:rPr>
          <w:rStyle w:val="apple-converted-space"/>
          <w:rFonts w:asciiTheme="majorBidi" w:hAnsiTheme="majorBidi" w:cstheme="majorBidi"/>
          <w:color w:val="333333"/>
          <w:sz w:val="22"/>
          <w:szCs w:val="22"/>
        </w:rPr>
        <w:t> </w:t>
      </w:r>
      <w:r w:rsidRPr="002A6E0F">
        <w:rPr>
          <w:rFonts w:asciiTheme="majorBidi" w:hAnsiTheme="majorBidi" w:cstheme="majorBidi"/>
          <w:color w:val="333333"/>
          <w:sz w:val="22"/>
          <w:szCs w:val="22"/>
        </w:rPr>
        <w:br/>
        <w:t>VMware offers an automated, easy-to-deploy solution that virtualizes storage—combining your existing server disks into a shared pool, without the cost and complexity of purchasing a SAN system.</w:t>
      </w:r>
      <w:r w:rsidRPr="002A6E0F">
        <w:rPr>
          <w:rStyle w:val="apple-converted-space"/>
          <w:rFonts w:asciiTheme="majorBidi" w:hAnsiTheme="majorBidi" w:cstheme="majorBidi"/>
          <w:color w:val="333333"/>
          <w:sz w:val="22"/>
          <w:szCs w:val="22"/>
        </w:rPr>
        <w:t> </w:t>
      </w:r>
      <w:r w:rsidRPr="002A6E0F">
        <w:rPr>
          <w:rFonts w:asciiTheme="majorBidi" w:hAnsiTheme="majorBidi" w:cstheme="majorBidi"/>
          <w:color w:val="333333"/>
          <w:sz w:val="22"/>
          <w:szCs w:val="22"/>
        </w:rPr>
        <w:br/>
      </w:r>
    </w:p>
    <w:p w:rsidR="00DB6F16" w:rsidRPr="002A6E0F" w:rsidRDefault="00DB6F16" w:rsidP="00DB6F16">
      <w:pPr>
        <w:pStyle w:val="NormalWeb"/>
        <w:shd w:val="clear" w:color="auto" w:fill="FFFFFF"/>
        <w:spacing w:before="0" w:beforeAutospacing="0" w:after="249" w:afterAutospacing="0" w:line="249" w:lineRule="atLeast"/>
        <w:rPr>
          <w:rFonts w:asciiTheme="majorBidi" w:hAnsiTheme="majorBidi" w:cstheme="majorBidi"/>
          <w:color w:val="333333"/>
          <w:sz w:val="22"/>
          <w:szCs w:val="22"/>
        </w:rPr>
      </w:pPr>
      <w:r w:rsidRPr="002A6E0F">
        <w:rPr>
          <w:rStyle w:val="Strong"/>
          <w:rFonts w:asciiTheme="majorBidi" w:hAnsiTheme="majorBidi" w:cstheme="majorBidi"/>
          <w:color w:val="333333"/>
          <w:sz w:val="22"/>
          <w:szCs w:val="22"/>
        </w:rPr>
        <w:t>Software-Defined Datacenter</w:t>
      </w:r>
      <w:r w:rsidRPr="002A6E0F">
        <w:rPr>
          <w:rStyle w:val="apple-converted-space"/>
          <w:rFonts w:asciiTheme="majorBidi" w:hAnsiTheme="majorBidi" w:cstheme="majorBidi"/>
          <w:color w:val="333333"/>
          <w:sz w:val="22"/>
          <w:szCs w:val="22"/>
        </w:rPr>
        <w:t> </w:t>
      </w:r>
      <w:r w:rsidRPr="002A6E0F">
        <w:rPr>
          <w:rFonts w:asciiTheme="majorBidi" w:hAnsiTheme="majorBidi" w:cstheme="majorBidi"/>
          <w:color w:val="333333"/>
          <w:sz w:val="22"/>
          <w:szCs w:val="22"/>
        </w:rPr>
        <w:br/>
        <w:t xml:space="preserve">Ultimately, you can attain the full efficiency and agility of cloud computing by </w:t>
      </w:r>
      <w:proofErr w:type="spellStart"/>
      <w:r w:rsidRPr="002A6E0F">
        <w:rPr>
          <w:rFonts w:asciiTheme="majorBidi" w:hAnsiTheme="majorBidi" w:cstheme="majorBidi"/>
          <w:color w:val="333333"/>
          <w:sz w:val="22"/>
          <w:szCs w:val="22"/>
        </w:rPr>
        <w:t>virtualizing</w:t>
      </w:r>
      <w:proofErr w:type="spellEnd"/>
      <w:r w:rsidRPr="002A6E0F">
        <w:rPr>
          <w:rFonts w:asciiTheme="majorBidi" w:hAnsiTheme="majorBidi" w:cstheme="majorBidi"/>
          <w:color w:val="333333"/>
          <w:sz w:val="22"/>
          <w:szCs w:val="22"/>
        </w:rPr>
        <w:t>, pooling, and automating all datacenter resources—servers, storage, networking, security and availability—and tying everything together with policy-based provisioning and automated operations management. The result is a software-defined datacenter where:</w:t>
      </w:r>
    </w:p>
    <w:p w:rsidR="00DB6F16" w:rsidRPr="002A6E0F" w:rsidRDefault="00DB6F16" w:rsidP="00DB6F16">
      <w:pPr>
        <w:numPr>
          <w:ilvl w:val="0"/>
          <w:numId w:val="8"/>
        </w:numPr>
        <w:shd w:val="clear" w:color="auto" w:fill="FFFFFF"/>
        <w:spacing w:before="83" w:after="0" w:line="194" w:lineRule="atLeast"/>
        <w:ind w:right="14"/>
        <w:rPr>
          <w:rFonts w:asciiTheme="majorBidi" w:hAnsiTheme="majorBidi" w:cstheme="majorBidi"/>
          <w:color w:val="333333"/>
        </w:rPr>
      </w:pPr>
      <w:r w:rsidRPr="002A6E0F">
        <w:rPr>
          <w:rFonts w:asciiTheme="majorBidi" w:hAnsiTheme="majorBidi" w:cstheme="majorBidi"/>
          <w:color w:val="333333"/>
        </w:rPr>
        <w:t>Capacity expands and contracts as needed</w:t>
      </w:r>
    </w:p>
    <w:p w:rsidR="00DB6F16" w:rsidRPr="002A6E0F" w:rsidRDefault="00DB6F16" w:rsidP="00DB6F16">
      <w:pPr>
        <w:numPr>
          <w:ilvl w:val="0"/>
          <w:numId w:val="8"/>
        </w:numPr>
        <w:shd w:val="clear" w:color="auto" w:fill="FFFFFF"/>
        <w:spacing w:before="83" w:after="0" w:line="194" w:lineRule="atLeast"/>
        <w:ind w:right="14"/>
        <w:rPr>
          <w:rFonts w:asciiTheme="majorBidi" w:hAnsiTheme="majorBidi" w:cstheme="majorBidi"/>
          <w:color w:val="333333"/>
        </w:rPr>
      </w:pPr>
      <w:r w:rsidRPr="002A6E0F">
        <w:rPr>
          <w:rFonts w:asciiTheme="majorBidi" w:hAnsiTheme="majorBidi" w:cstheme="majorBidi"/>
          <w:color w:val="333333"/>
        </w:rPr>
        <w:t>Applications can be provisioned on-demand</w:t>
      </w:r>
    </w:p>
    <w:p w:rsidR="00DB6F16" w:rsidRPr="002A6E0F" w:rsidRDefault="00DB6F16" w:rsidP="00DB6F16">
      <w:pPr>
        <w:numPr>
          <w:ilvl w:val="0"/>
          <w:numId w:val="8"/>
        </w:numPr>
        <w:shd w:val="clear" w:color="auto" w:fill="FFFFFF"/>
        <w:spacing w:before="83" w:after="0" w:line="194" w:lineRule="atLeast"/>
        <w:ind w:right="14"/>
        <w:rPr>
          <w:rFonts w:asciiTheme="majorBidi" w:hAnsiTheme="majorBidi" w:cstheme="majorBidi"/>
          <w:color w:val="333333"/>
        </w:rPr>
      </w:pPr>
      <w:r w:rsidRPr="002A6E0F">
        <w:rPr>
          <w:rFonts w:asciiTheme="majorBidi" w:hAnsiTheme="majorBidi" w:cstheme="majorBidi"/>
          <w:color w:val="333333"/>
        </w:rPr>
        <w:t>Every application is assured of the right levels of performance, compliance, and security</w:t>
      </w:r>
    </w:p>
    <w:p w:rsidR="00DB6F16" w:rsidRPr="002A6E0F" w:rsidRDefault="00DB6F16" w:rsidP="00DB6F16">
      <w:pPr>
        <w:numPr>
          <w:ilvl w:val="0"/>
          <w:numId w:val="8"/>
        </w:numPr>
        <w:shd w:val="clear" w:color="auto" w:fill="FFFFFF"/>
        <w:spacing w:before="83" w:after="0" w:line="194" w:lineRule="atLeast"/>
        <w:ind w:right="14"/>
        <w:rPr>
          <w:rFonts w:asciiTheme="majorBidi" w:hAnsiTheme="majorBidi" w:cstheme="majorBidi"/>
          <w:color w:val="333333"/>
        </w:rPr>
      </w:pPr>
      <w:r w:rsidRPr="002A6E0F">
        <w:rPr>
          <w:rFonts w:asciiTheme="majorBidi" w:hAnsiTheme="majorBidi" w:cstheme="majorBidi"/>
          <w:color w:val="333333"/>
        </w:rPr>
        <w:t>IT can shift resources and budget away from infrastructure management and maintenance, toward creating innovations that give your company an edge</w:t>
      </w:r>
    </w:p>
    <w:p w:rsidR="00DB6F16" w:rsidRPr="002A6E0F" w:rsidRDefault="00DB6F16" w:rsidP="00DB6F16">
      <w:pPr>
        <w:pStyle w:val="NormalWeb"/>
        <w:shd w:val="clear" w:color="auto" w:fill="FFFFFF"/>
        <w:spacing w:before="0" w:beforeAutospacing="0" w:after="249" w:afterAutospacing="0" w:line="249" w:lineRule="atLeast"/>
        <w:rPr>
          <w:rFonts w:asciiTheme="majorBidi" w:hAnsiTheme="majorBidi" w:cstheme="majorBidi"/>
          <w:color w:val="333333"/>
          <w:sz w:val="22"/>
          <w:szCs w:val="22"/>
        </w:rPr>
      </w:pPr>
      <w:r w:rsidRPr="002A6E0F">
        <w:rPr>
          <w:rFonts w:asciiTheme="majorBidi" w:hAnsiTheme="majorBidi" w:cstheme="majorBidi"/>
          <w:color w:val="333333"/>
          <w:sz w:val="22"/>
          <w:szCs w:val="22"/>
        </w:rPr>
        <w:t> </w:t>
      </w:r>
    </w:p>
    <w:p w:rsidR="00DB6F16" w:rsidRPr="005F7291" w:rsidRDefault="002A6E0F" w:rsidP="00DB6F16">
      <w:pPr>
        <w:pStyle w:val="Heading3"/>
        <w:shd w:val="clear" w:color="auto" w:fill="FFFFFF"/>
        <w:spacing w:before="0" w:beforeAutospacing="0" w:after="210" w:afterAutospacing="0"/>
        <w:rPr>
          <w:rFonts w:asciiTheme="majorBidi" w:hAnsiTheme="majorBidi" w:cstheme="majorBidi"/>
          <w:b w:val="0"/>
          <w:bCs w:val="0"/>
          <w:color w:val="000000" w:themeColor="text1"/>
          <w:sz w:val="24"/>
          <w:szCs w:val="24"/>
        </w:rPr>
      </w:pPr>
      <w:r>
        <w:rPr>
          <w:rFonts w:asciiTheme="majorBidi" w:hAnsiTheme="majorBidi" w:cstheme="majorBidi"/>
          <w:b w:val="0"/>
          <w:bCs w:val="0"/>
          <w:color w:val="006699"/>
          <w:sz w:val="22"/>
          <w:szCs w:val="22"/>
        </w:rPr>
        <w:t xml:space="preserve">                  </w:t>
      </w:r>
      <w:r w:rsidRPr="005F7291">
        <w:rPr>
          <w:rFonts w:asciiTheme="majorBidi" w:hAnsiTheme="majorBidi" w:cstheme="majorBidi"/>
          <w:b w:val="0"/>
          <w:bCs w:val="0"/>
          <w:color w:val="000000" w:themeColor="text1"/>
          <w:sz w:val="24"/>
          <w:szCs w:val="24"/>
        </w:rPr>
        <w:t xml:space="preserve">V. </w:t>
      </w:r>
      <w:r w:rsidR="0040339C">
        <w:rPr>
          <w:rFonts w:asciiTheme="majorBidi" w:hAnsiTheme="majorBidi" w:cstheme="majorBidi"/>
          <w:b w:val="0"/>
          <w:bCs w:val="0"/>
          <w:color w:val="000000" w:themeColor="text1"/>
          <w:sz w:val="24"/>
          <w:szCs w:val="24"/>
        </w:rPr>
        <w:t xml:space="preserve"> </w:t>
      </w:r>
      <w:r w:rsidR="00DB6F16" w:rsidRPr="005F7291">
        <w:rPr>
          <w:rFonts w:asciiTheme="majorBidi" w:hAnsiTheme="majorBidi" w:cstheme="majorBidi"/>
          <w:b w:val="0"/>
          <w:bCs w:val="0"/>
          <w:color w:val="000000" w:themeColor="text1"/>
          <w:sz w:val="24"/>
          <w:szCs w:val="24"/>
        </w:rPr>
        <w:t>VMware Advantages</w:t>
      </w:r>
    </w:p>
    <w:p w:rsidR="00DB6F16" w:rsidRPr="002A6E0F" w:rsidRDefault="00DB6F16" w:rsidP="00DB6F16">
      <w:pPr>
        <w:numPr>
          <w:ilvl w:val="0"/>
          <w:numId w:val="9"/>
        </w:numPr>
        <w:shd w:val="clear" w:color="auto" w:fill="FFFFFF"/>
        <w:spacing w:before="90" w:after="0" w:line="210" w:lineRule="atLeast"/>
        <w:ind w:right="15"/>
        <w:rPr>
          <w:rFonts w:asciiTheme="majorBidi" w:hAnsiTheme="majorBidi" w:cstheme="majorBidi"/>
          <w:color w:val="333333"/>
        </w:rPr>
      </w:pPr>
      <w:r w:rsidRPr="002A6E0F">
        <w:rPr>
          <w:rStyle w:val="Strong"/>
          <w:rFonts w:asciiTheme="majorBidi" w:hAnsiTheme="majorBidi" w:cstheme="majorBidi"/>
          <w:color w:val="333333"/>
        </w:rPr>
        <w:t>The most mature, proven, and comprehensive platform.</w:t>
      </w:r>
      <w:r w:rsidRPr="002A6E0F">
        <w:rPr>
          <w:rStyle w:val="apple-converted-space"/>
          <w:rFonts w:asciiTheme="majorBidi" w:hAnsiTheme="majorBidi" w:cstheme="majorBidi"/>
          <w:color w:val="333333"/>
        </w:rPr>
        <w:t> </w:t>
      </w:r>
      <w:r w:rsidRPr="000B4E55">
        <w:rPr>
          <w:rFonts w:asciiTheme="majorBidi" w:hAnsiTheme="majorBidi" w:cstheme="majorBidi"/>
        </w:rPr>
        <w:t xml:space="preserve">VMware </w:t>
      </w:r>
      <w:proofErr w:type="spellStart"/>
      <w:r w:rsidRPr="000B4E55">
        <w:rPr>
          <w:rFonts w:asciiTheme="majorBidi" w:hAnsiTheme="majorBidi" w:cstheme="majorBidi"/>
        </w:rPr>
        <w:t>vSphere</w:t>
      </w:r>
      <w:proofErr w:type="spellEnd"/>
      <w:r w:rsidRPr="002A6E0F">
        <w:rPr>
          <w:rStyle w:val="apple-converted-space"/>
          <w:rFonts w:asciiTheme="majorBidi" w:hAnsiTheme="majorBidi" w:cstheme="majorBidi"/>
          <w:color w:val="333333"/>
        </w:rPr>
        <w:t> </w:t>
      </w:r>
      <w:r w:rsidRPr="002A6E0F">
        <w:rPr>
          <w:rFonts w:asciiTheme="majorBidi" w:hAnsiTheme="majorBidi" w:cstheme="majorBidi"/>
          <w:color w:val="333333"/>
        </w:rPr>
        <w:t>is fifth- generation virtualization—many years ahead of any alternative. It delivers higher reliability, more advanced capabilities, and greater performance than competing solutions. VMware’s virtualization pre-eminence is recognized universally by analysts and overwhelmingly by the marketplace, with more than</w:t>
      </w:r>
      <w:r w:rsidRPr="002A6E0F">
        <w:rPr>
          <w:rStyle w:val="apple-converted-space"/>
          <w:rFonts w:asciiTheme="majorBidi" w:hAnsiTheme="majorBidi" w:cstheme="majorBidi"/>
          <w:color w:val="333333"/>
        </w:rPr>
        <w:t> </w:t>
      </w:r>
      <w:r w:rsidRPr="002A6E0F">
        <w:rPr>
          <w:rFonts w:asciiTheme="majorBidi" w:hAnsiTheme="majorBidi" w:cstheme="majorBidi"/>
          <w:color w:val="333333"/>
        </w:rPr>
        <w:t>400,000 </w:t>
      </w:r>
    </w:p>
    <w:p w:rsidR="00DB6F16" w:rsidRPr="002A6E0F" w:rsidRDefault="00DB6F16" w:rsidP="00DB6F16">
      <w:pPr>
        <w:shd w:val="clear" w:color="auto" w:fill="FFFFFF"/>
        <w:spacing w:after="240" w:line="240" w:lineRule="auto"/>
        <w:ind w:left="720"/>
        <w:rPr>
          <w:rFonts w:asciiTheme="majorBidi" w:hAnsiTheme="majorBidi" w:cstheme="majorBidi"/>
          <w:color w:val="333333"/>
        </w:rPr>
      </w:pPr>
    </w:p>
    <w:p w:rsidR="00DB6F16" w:rsidRPr="002A6E0F" w:rsidRDefault="00DB6F16" w:rsidP="00DB6F16">
      <w:pPr>
        <w:numPr>
          <w:ilvl w:val="0"/>
          <w:numId w:val="9"/>
        </w:numPr>
        <w:shd w:val="clear" w:color="auto" w:fill="FFFFFF"/>
        <w:spacing w:before="90" w:after="0" w:line="210" w:lineRule="atLeast"/>
        <w:ind w:right="15"/>
        <w:rPr>
          <w:rFonts w:asciiTheme="majorBidi" w:hAnsiTheme="majorBidi" w:cstheme="majorBidi"/>
          <w:color w:val="333333"/>
        </w:rPr>
      </w:pPr>
      <w:r w:rsidRPr="002A6E0F">
        <w:rPr>
          <w:rStyle w:val="Strong"/>
          <w:rFonts w:asciiTheme="majorBidi" w:hAnsiTheme="majorBidi" w:cstheme="majorBidi"/>
          <w:color w:val="333333"/>
        </w:rPr>
        <w:lastRenderedPageBreak/>
        <w:t>High application availability.</w:t>
      </w:r>
      <w:r w:rsidRPr="002A6E0F">
        <w:rPr>
          <w:rStyle w:val="apple-converted-space"/>
          <w:rFonts w:asciiTheme="majorBidi" w:hAnsiTheme="majorBidi" w:cstheme="majorBidi"/>
          <w:color w:val="333333"/>
        </w:rPr>
        <w:t> </w:t>
      </w:r>
      <w:r w:rsidRPr="002A6E0F">
        <w:rPr>
          <w:rFonts w:asciiTheme="majorBidi" w:hAnsiTheme="majorBidi" w:cstheme="majorBidi"/>
          <w:color w:val="333333"/>
        </w:rPr>
        <w:t>Purchased separately, high-availability infrastructure remains complex and expensive. But VMware integrates robust availability and fault tolerance right into our platform to protect all your virtualized applications. Should a node or server ever fail, all its VMs are automatically restarted on another ma</w:t>
      </w:r>
      <w:r w:rsidR="00094B23">
        <w:rPr>
          <w:rFonts w:asciiTheme="majorBidi" w:hAnsiTheme="majorBidi" w:cstheme="majorBidi"/>
          <w:color w:val="333333"/>
        </w:rPr>
        <w:t xml:space="preserve">chine, with no downtime or data </w:t>
      </w:r>
      <w:proofErr w:type="gramStart"/>
      <w:r w:rsidRPr="002A6E0F">
        <w:rPr>
          <w:rFonts w:asciiTheme="majorBidi" w:hAnsiTheme="majorBidi" w:cstheme="majorBidi"/>
          <w:color w:val="333333"/>
        </w:rPr>
        <w:t>loss.</w:t>
      </w:r>
      <w:proofErr w:type="gramEnd"/>
    </w:p>
    <w:p w:rsidR="00DB6F16" w:rsidRPr="002A6E0F" w:rsidRDefault="00DB6F16" w:rsidP="00DB6F16">
      <w:pPr>
        <w:shd w:val="clear" w:color="auto" w:fill="FFFFFF"/>
        <w:spacing w:after="240" w:line="240" w:lineRule="auto"/>
        <w:ind w:left="720"/>
        <w:rPr>
          <w:rFonts w:asciiTheme="majorBidi" w:hAnsiTheme="majorBidi" w:cstheme="majorBidi"/>
          <w:color w:val="333333"/>
        </w:rPr>
      </w:pPr>
    </w:p>
    <w:p w:rsidR="00DB6F16" w:rsidRPr="002A6E0F" w:rsidRDefault="00DB6F16" w:rsidP="00DB6F16">
      <w:pPr>
        <w:numPr>
          <w:ilvl w:val="0"/>
          <w:numId w:val="9"/>
        </w:numPr>
        <w:shd w:val="clear" w:color="auto" w:fill="FFFFFF"/>
        <w:spacing w:before="90" w:after="0" w:line="210" w:lineRule="atLeast"/>
        <w:ind w:right="15"/>
        <w:rPr>
          <w:rFonts w:asciiTheme="majorBidi" w:hAnsiTheme="majorBidi" w:cstheme="majorBidi"/>
          <w:color w:val="333333"/>
        </w:rPr>
      </w:pPr>
      <w:r w:rsidRPr="002A6E0F">
        <w:rPr>
          <w:rStyle w:val="Strong"/>
          <w:rFonts w:asciiTheme="majorBidi" w:hAnsiTheme="majorBidi" w:cstheme="majorBidi"/>
          <w:color w:val="333333"/>
        </w:rPr>
        <w:t>Wizard-based guides for ease of installation.</w:t>
      </w:r>
      <w:r w:rsidRPr="002A6E0F">
        <w:rPr>
          <w:rStyle w:val="apple-converted-space"/>
          <w:rFonts w:asciiTheme="majorBidi" w:hAnsiTheme="majorBidi" w:cstheme="majorBidi"/>
          <w:color w:val="333333"/>
        </w:rPr>
        <w:t> </w:t>
      </w:r>
      <w:r w:rsidR="00094B23">
        <w:rPr>
          <w:rFonts w:asciiTheme="majorBidi" w:hAnsiTheme="majorBidi" w:cstheme="majorBidi"/>
          <w:color w:val="333333"/>
        </w:rPr>
        <w:t xml:space="preserve">VMware’s wizard-based </w:t>
      </w:r>
      <w:proofErr w:type="gramStart"/>
      <w:r w:rsidRPr="002A6E0F">
        <w:rPr>
          <w:rFonts w:asciiTheme="majorBidi" w:hAnsiTheme="majorBidi" w:cstheme="majorBidi"/>
          <w:color w:val="333333"/>
        </w:rPr>
        <w:t xml:space="preserve">guides </w:t>
      </w:r>
      <w:r w:rsidR="00DC2D2C">
        <w:rPr>
          <w:rFonts w:asciiTheme="majorBidi" w:hAnsiTheme="majorBidi" w:cstheme="majorBidi"/>
          <w:color w:val="333333"/>
        </w:rPr>
        <w:t xml:space="preserve"> </w:t>
      </w:r>
      <w:r w:rsidRPr="002A6E0F">
        <w:rPr>
          <w:rFonts w:asciiTheme="majorBidi" w:hAnsiTheme="majorBidi" w:cstheme="majorBidi"/>
          <w:color w:val="333333"/>
        </w:rPr>
        <w:t>take</w:t>
      </w:r>
      <w:proofErr w:type="gramEnd"/>
      <w:r w:rsidRPr="002A6E0F">
        <w:rPr>
          <w:rFonts w:asciiTheme="majorBidi" w:hAnsiTheme="majorBidi" w:cstheme="majorBidi"/>
          <w:color w:val="333333"/>
        </w:rPr>
        <w:t xml:space="preserve"> the complexity out of setup and configuration. You can be up and running in one-third the deployment time of other solutions.</w:t>
      </w:r>
    </w:p>
    <w:p w:rsidR="00DB6F16" w:rsidRPr="002A6E0F" w:rsidRDefault="00DB6F16" w:rsidP="00DB6F16">
      <w:pPr>
        <w:shd w:val="clear" w:color="auto" w:fill="FFFFFF"/>
        <w:spacing w:after="240" w:line="240" w:lineRule="auto"/>
        <w:ind w:left="720"/>
        <w:rPr>
          <w:rFonts w:asciiTheme="majorBidi" w:hAnsiTheme="majorBidi" w:cstheme="majorBidi"/>
          <w:color w:val="333333"/>
        </w:rPr>
      </w:pPr>
    </w:p>
    <w:p w:rsidR="00DB6F16" w:rsidRPr="002A6E0F" w:rsidRDefault="00DB6F16" w:rsidP="00DB6F16">
      <w:pPr>
        <w:numPr>
          <w:ilvl w:val="0"/>
          <w:numId w:val="9"/>
        </w:numPr>
        <w:shd w:val="clear" w:color="auto" w:fill="FFFFFF"/>
        <w:spacing w:before="90" w:after="0" w:line="210" w:lineRule="atLeast"/>
        <w:ind w:right="15"/>
        <w:rPr>
          <w:rFonts w:asciiTheme="majorBidi" w:hAnsiTheme="majorBidi" w:cstheme="majorBidi"/>
          <w:color w:val="333333"/>
        </w:rPr>
      </w:pPr>
      <w:r w:rsidRPr="002A6E0F">
        <w:rPr>
          <w:rStyle w:val="Strong"/>
          <w:rFonts w:asciiTheme="majorBidi" w:hAnsiTheme="majorBidi" w:cstheme="majorBidi"/>
          <w:color w:val="333333"/>
        </w:rPr>
        <w:t>Simple, streamlined management.</w:t>
      </w:r>
      <w:r w:rsidRPr="002A6E0F">
        <w:rPr>
          <w:rStyle w:val="apple-converted-space"/>
          <w:rFonts w:asciiTheme="majorBidi" w:hAnsiTheme="majorBidi" w:cstheme="majorBidi"/>
          <w:color w:val="333333"/>
        </w:rPr>
        <w:t> </w:t>
      </w:r>
      <w:r w:rsidRPr="002A6E0F">
        <w:rPr>
          <w:rFonts w:asciiTheme="majorBidi" w:hAnsiTheme="majorBidi" w:cstheme="majorBidi"/>
          <w:color w:val="333333"/>
        </w:rPr>
        <w:t>VMware lets you administer both your virtual and physical environments from a “single pane of glass” console right on your web browser. Time-saving features such as auto-deploy, dynamic patching, and live VM migration reduce routine tasks from hours to minutes. Management becomes much faster and easier, boosting productivity without adding to your headcount.</w:t>
      </w:r>
    </w:p>
    <w:p w:rsidR="00DB6F16" w:rsidRPr="002A6E0F" w:rsidRDefault="00DB6F16" w:rsidP="00DB6F16">
      <w:pPr>
        <w:shd w:val="clear" w:color="auto" w:fill="FFFFFF"/>
        <w:spacing w:after="240" w:line="240" w:lineRule="auto"/>
        <w:ind w:left="720"/>
        <w:rPr>
          <w:rFonts w:asciiTheme="majorBidi" w:hAnsiTheme="majorBidi" w:cstheme="majorBidi"/>
          <w:color w:val="333333"/>
        </w:rPr>
      </w:pPr>
    </w:p>
    <w:p w:rsidR="00DB6F16" w:rsidRPr="002A6E0F" w:rsidRDefault="00DB6F16" w:rsidP="00DB6F16">
      <w:pPr>
        <w:numPr>
          <w:ilvl w:val="0"/>
          <w:numId w:val="9"/>
        </w:numPr>
        <w:shd w:val="clear" w:color="auto" w:fill="FFFFFF"/>
        <w:spacing w:before="90" w:after="0" w:line="210" w:lineRule="atLeast"/>
        <w:ind w:right="15"/>
        <w:rPr>
          <w:rFonts w:asciiTheme="majorBidi" w:hAnsiTheme="majorBidi" w:cstheme="majorBidi"/>
          <w:color w:val="333333"/>
        </w:rPr>
      </w:pPr>
      <w:r w:rsidRPr="002A6E0F">
        <w:rPr>
          <w:rStyle w:val="Strong"/>
          <w:rFonts w:asciiTheme="majorBidi" w:hAnsiTheme="majorBidi" w:cstheme="majorBidi"/>
          <w:color w:val="333333"/>
        </w:rPr>
        <w:t>Higher reliability and performance.</w:t>
      </w:r>
      <w:r w:rsidRPr="002A6E0F">
        <w:rPr>
          <w:rStyle w:val="apple-converted-space"/>
          <w:rFonts w:asciiTheme="majorBidi" w:hAnsiTheme="majorBidi" w:cstheme="majorBidi"/>
          <w:color w:val="333333"/>
        </w:rPr>
        <w:t> </w:t>
      </w:r>
      <w:r w:rsidRPr="002A6E0F">
        <w:rPr>
          <w:rFonts w:asciiTheme="majorBidi" w:hAnsiTheme="majorBidi" w:cstheme="majorBidi"/>
          <w:color w:val="333333"/>
        </w:rPr>
        <w:t>Our platform blends CPU and memory innovations with a compact, purpose-built hypervisor that eliminates the frequent patching, maintenance, and I/O bottlenecks of other platforms. The net result is best-in-class reliability and consistently higher performance: for heavy workloads, 2-to-1 and 3-to-1 performance advantages over our nearest competitors.</w:t>
      </w:r>
    </w:p>
    <w:p w:rsidR="00DB6F16" w:rsidRPr="002A6E0F" w:rsidRDefault="00DB6F16" w:rsidP="00DB6F16">
      <w:pPr>
        <w:shd w:val="clear" w:color="auto" w:fill="FFFFFF"/>
        <w:spacing w:after="240" w:line="240" w:lineRule="auto"/>
        <w:ind w:left="720"/>
        <w:rPr>
          <w:rFonts w:asciiTheme="majorBidi" w:hAnsiTheme="majorBidi" w:cstheme="majorBidi"/>
          <w:color w:val="333333"/>
        </w:rPr>
      </w:pPr>
    </w:p>
    <w:p w:rsidR="00DB6F16" w:rsidRPr="002A6E0F" w:rsidRDefault="00DB6F16" w:rsidP="00DB6F16">
      <w:pPr>
        <w:numPr>
          <w:ilvl w:val="0"/>
          <w:numId w:val="9"/>
        </w:numPr>
        <w:shd w:val="clear" w:color="auto" w:fill="FFFFFF"/>
        <w:spacing w:before="90" w:after="0" w:line="210" w:lineRule="atLeast"/>
        <w:ind w:right="15"/>
        <w:rPr>
          <w:rFonts w:asciiTheme="majorBidi" w:hAnsiTheme="majorBidi" w:cstheme="majorBidi"/>
          <w:color w:val="333333"/>
        </w:rPr>
      </w:pPr>
      <w:r w:rsidRPr="002A6E0F">
        <w:rPr>
          <w:rStyle w:val="Strong"/>
          <w:rFonts w:asciiTheme="majorBidi" w:hAnsiTheme="majorBidi" w:cstheme="majorBidi"/>
          <w:color w:val="333333"/>
        </w:rPr>
        <w:t>Superior security.</w:t>
      </w:r>
      <w:r w:rsidRPr="002A6E0F">
        <w:rPr>
          <w:rStyle w:val="apple-converted-space"/>
          <w:rFonts w:asciiTheme="majorBidi" w:hAnsiTheme="majorBidi" w:cstheme="majorBidi"/>
          <w:color w:val="333333"/>
        </w:rPr>
        <w:t> </w:t>
      </w:r>
      <w:r w:rsidRPr="002A6E0F">
        <w:rPr>
          <w:rFonts w:asciiTheme="majorBidi" w:hAnsiTheme="majorBidi" w:cstheme="majorBidi"/>
          <w:color w:val="333333"/>
        </w:rPr>
        <w:t>VMware’s hypervisor is far thinner than any rival, consuming just 144 MB compared with others’ 3-to-10 GB disk profile. Our small hypervisor footprint presents a tiny, well-guarded attack surface to external threats, for airtight security and much lower intrusion risk.</w:t>
      </w:r>
    </w:p>
    <w:p w:rsidR="00DB6F16" w:rsidRPr="002A6E0F" w:rsidRDefault="00DB6F16" w:rsidP="00DB6F16">
      <w:pPr>
        <w:shd w:val="clear" w:color="auto" w:fill="FFFFFF"/>
        <w:spacing w:after="240" w:line="240" w:lineRule="auto"/>
        <w:ind w:left="720"/>
        <w:rPr>
          <w:rFonts w:asciiTheme="majorBidi" w:hAnsiTheme="majorBidi" w:cstheme="majorBidi"/>
          <w:color w:val="333333"/>
        </w:rPr>
      </w:pPr>
    </w:p>
    <w:p w:rsidR="00DB6F16" w:rsidRPr="002A6E0F" w:rsidRDefault="00DB6F16" w:rsidP="00DB6F16">
      <w:pPr>
        <w:numPr>
          <w:ilvl w:val="0"/>
          <w:numId w:val="9"/>
        </w:numPr>
        <w:shd w:val="clear" w:color="auto" w:fill="FFFFFF"/>
        <w:spacing w:before="90" w:after="0" w:line="210" w:lineRule="atLeast"/>
        <w:ind w:right="15"/>
        <w:rPr>
          <w:rFonts w:asciiTheme="majorBidi" w:hAnsiTheme="majorBidi" w:cstheme="majorBidi"/>
          <w:color w:val="333333"/>
        </w:rPr>
      </w:pPr>
      <w:r w:rsidRPr="002A6E0F">
        <w:rPr>
          <w:rStyle w:val="Strong"/>
          <w:rFonts w:asciiTheme="majorBidi" w:hAnsiTheme="majorBidi" w:cstheme="majorBidi"/>
          <w:color w:val="333333"/>
        </w:rPr>
        <w:t>Greater savings.</w:t>
      </w:r>
      <w:r w:rsidRPr="002A6E0F">
        <w:rPr>
          <w:rStyle w:val="apple-converted-space"/>
          <w:rFonts w:asciiTheme="majorBidi" w:hAnsiTheme="majorBidi" w:cstheme="majorBidi"/>
          <w:color w:val="333333"/>
        </w:rPr>
        <w:t> </w:t>
      </w:r>
      <w:r w:rsidRPr="002A6E0F">
        <w:rPr>
          <w:rFonts w:asciiTheme="majorBidi" w:hAnsiTheme="majorBidi" w:cstheme="majorBidi"/>
          <w:color w:val="333333"/>
        </w:rPr>
        <w:t>VMware trumps other virtualization solutions by providing 50 to 70 percent higher VM density per host—elevating per-server utilization rates from 15% to as high as 80%. You can run many more applications on much less hardware than with other platforms, for significantly greater savings in capital and operating costs.</w:t>
      </w:r>
    </w:p>
    <w:p w:rsidR="00DB6F16" w:rsidRPr="002A6E0F" w:rsidRDefault="00DB6F16" w:rsidP="00DB6F16">
      <w:pPr>
        <w:shd w:val="clear" w:color="auto" w:fill="FFFFFF"/>
        <w:spacing w:after="240" w:line="240" w:lineRule="auto"/>
        <w:ind w:left="720"/>
        <w:rPr>
          <w:rFonts w:asciiTheme="majorBidi" w:hAnsiTheme="majorBidi" w:cstheme="majorBidi"/>
          <w:color w:val="333333"/>
        </w:rPr>
      </w:pPr>
    </w:p>
    <w:p w:rsidR="00DB6F16" w:rsidRPr="002A6E0F" w:rsidRDefault="00DB6F16" w:rsidP="00DB6F16">
      <w:pPr>
        <w:numPr>
          <w:ilvl w:val="0"/>
          <w:numId w:val="9"/>
        </w:numPr>
        <w:shd w:val="clear" w:color="auto" w:fill="FFFFFF"/>
        <w:spacing w:before="90" w:after="0" w:line="210" w:lineRule="atLeast"/>
        <w:ind w:right="15"/>
        <w:rPr>
          <w:rFonts w:asciiTheme="majorBidi" w:hAnsiTheme="majorBidi" w:cstheme="majorBidi"/>
          <w:color w:val="333333"/>
        </w:rPr>
      </w:pPr>
      <w:r w:rsidRPr="002A6E0F">
        <w:rPr>
          <w:rStyle w:val="Strong"/>
          <w:rFonts w:asciiTheme="majorBidi" w:hAnsiTheme="majorBidi" w:cstheme="majorBidi"/>
          <w:color w:val="333333"/>
        </w:rPr>
        <w:lastRenderedPageBreak/>
        <w:t>Affordability.</w:t>
      </w:r>
      <w:r w:rsidRPr="002A6E0F">
        <w:rPr>
          <w:rStyle w:val="apple-converted-space"/>
          <w:rFonts w:asciiTheme="majorBidi" w:hAnsiTheme="majorBidi" w:cstheme="majorBidi"/>
          <w:color w:val="333333"/>
        </w:rPr>
        <w:t> </w:t>
      </w:r>
      <w:r w:rsidRPr="002A6E0F">
        <w:rPr>
          <w:rFonts w:asciiTheme="majorBidi" w:hAnsiTheme="majorBidi" w:cstheme="majorBidi"/>
          <w:color w:val="333333"/>
        </w:rPr>
        <w:t>VMware is highest in capabilities, but not cost. Starting at $165 per server, our small business packages consolidate more of your applications on fewer servers, with greater performance—delivering the industry’s lowest total cost of ownership (TCO).</w:t>
      </w:r>
    </w:p>
    <w:p w:rsidR="00DB6F16" w:rsidRDefault="00DB6F16" w:rsidP="00AC2ED1">
      <w:pPr>
        <w:autoSpaceDE w:val="0"/>
        <w:autoSpaceDN w:val="0"/>
        <w:adjustRightInd w:val="0"/>
        <w:spacing w:after="0" w:line="240" w:lineRule="auto"/>
        <w:jc w:val="both"/>
        <w:rPr>
          <w:rFonts w:asciiTheme="majorBidi" w:hAnsiTheme="majorBidi" w:cstheme="majorBidi"/>
        </w:rPr>
      </w:pPr>
    </w:p>
    <w:p w:rsidR="00DC2D2C" w:rsidRDefault="00DC2D2C" w:rsidP="00AC2ED1">
      <w:pPr>
        <w:autoSpaceDE w:val="0"/>
        <w:autoSpaceDN w:val="0"/>
        <w:adjustRightInd w:val="0"/>
        <w:spacing w:after="0" w:line="240" w:lineRule="auto"/>
        <w:jc w:val="both"/>
        <w:rPr>
          <w:rFonts w:asciiTheme="majorBidi" w:hAnsiTheme="majorBidi" w:cstheme="majorBidi"/>
        </w:rPr>
      </w:pPr>
    </w:p>
    <w:p w:rsidR="00DC2D2C" w:rsidRDefault="00DC2D2C" w:rsidP="00AC2ED1">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 xml:space="preserve">                   VI. Conclusion</w:t>
      </w:r>
    </w:p>
    <w:p w:rsidR="00DC2D2C" w:rsidRDefault="00DC2D2C" w:rsidP="00AC2ED1">
      <w:pPr>
        <w:autoSpaceDE w:val="0"/>
        <w:autoSpaceDN w:val="0"/>
        <w:adjustRightInd w:val="0"/>
        <w:spacing w:after="0" w:line="240" w:lineRule="auto"/>
        <w:jc w:val="both"/>
        <w:rPr>
          <w:rFonts w:asciiTheme="majorBidi" w:hAnsiTheme="majorBidi" w:cstheme="majorBidi"/>
        </w:rPr>
      </w:pPr>
      <w:r w:rsidRPr="00DC2D2C">
        <w:rPr>
          <w:rFonts w:asciiTheme="majorBidi" w:hAnsiTheme="majorBidi" w:cstheme="majorBidi"/>
          <w:color w:val="000000"/>
          <w:shd w:val="clear" w:color="auto" w:fill="FFFFFF"/>
        </w:rPr>
        <w:t>Virtualization is an evolving and mutating beast and while VMware may well have started out with the focus on server consolidation with ESX, you might remember their first commercial product back in 1998 was a desktop application called "VMware Workstation." So VMware has been there at the desktop from the very beginning. It is, however, fair to say the innovation of VDI was one that came originally from VMware's customer basis and some would say that the company was a bit slow to react to this, leaving their offering to be an initiative at first before acquiring what became VDM and later renamed as Viewer.</w:t>
      </w:r>
      <w:r w:rsidRPr="00DC2D2C">
        <w:rPr>
          <w:rFonts w:asciiTheme="majorBidi" w:hAnsiTheme="majorBidi" w:cstheme="majorBidi"/>
        </w:rPr>
        <w:t xml:space="preserve"> </w:t>
      </w:r>
    </w:p>
    <w:p w:rsidR="00DC2D2C" w:rsidRDefault="00DC2D2C" w:rsidP="00AC2ED1">
      <w:pPr>
        <w:autoSpaceDE w:val="0"/>
        <w:autoSpaceDN w:val="0"/>
        <w:adjustRightInd w:val="0"/>
        <w:spacing w:after="0" w:line="240" w:lineRule="auto"/>
        <w:jc w:val="both"/>
        <w:rPr>
          <w:rFonts w:asciiTheme="majorBidi" w:hAnsiTheme="majorBidi" w:cstheme="majorBidi"/>
          <w:color w:val="333333"/>
          <w:shd w:val="clear" w:color="auto" w:fill="FFFFFF"/>
        </w:rPr>
      </w:pPr>
      <w:r w:rsidRPr="00DC2D2C">
        <w:rPr>
          <w:rFonts w:asciiTheme="majorBidi" w:hAnsiTheme="majorBidi" w:cstheme="majorBidi"/>
          <w:color w:val="333333"/>
          <w:sz w:val="24"/>
          <w:szCs w:val="24"/>
          <w:shd w:val="clear" w:color="auto" w:fill="FFFFFF"/>
        </w:rPr>
        <w:t>VMware virtualization solutions offer you many advantages. They are built on</w:t>
      </w:r>
      <w:r w:rsidRPr="00DC2D2C">
        <w:rPr>
          <w:rStyle w:val="apple-converted-space"/>
          <w:rFonts w:asciiTheme="majorBidi" w:hAnsiTheme="majorBidi" w:cstheme="majorBidi"/>
          <w:color w:val="333333"/>
          <w:sz w:val="24"/>
          <w:szCs w:val="24"/>
          <w:shd w:val="clear" w:color="auto" w:fill="FFFFFF"/>
        </w:rPr>
        <w:t> </w:t>
      </w:r>
      <w:r w:rsidRPr="00DC2D2C">
        <w:rPr>
          <w:rFonts w:asciiTheme="majorBidi" w:hAnsiTheme="majorBidi" w:cstheme="majorBidi"/>
          <w:sz w:val="24"/>
          <w:szCs w:val="24"/>
          <w:shd w:val="clear" w:color="auto" w:fill="FFFFFF"/>
        </w:rPr>
        <w:t xml:space="preserve">VMware </w:t>
      </w:r>
      <w:proofErr w:type="spellStart"/>
      <w:r w:rsidRPr="00DC2D2C">
        <w:rPr>
          <w:rFonts w:asciiTheme="majorBidi" w:hAnsiTheme="majorBidi" w:cstheme="majorBidi"/>
          <w:sz w:val="24"/>
          <w:szCs w:val="24"/>
          <w:shd w:val="clear" w:color="auto" w:fill="FFFFFF"/>
        </w:rPr>
        <w:t>vSphere</w:t>
      </w:r>
      <w:proofErr w:type="spellEnd"/>
      <w:r w:rsidRPr="00DC2D2C">
        <w:rPr>
          <w:rFonts w:asciiTheme="majorBidi" w:hAnsiTheme="majorBidi" w:cstheme="majorBidi"/>
          <w:color w:val="333333"/>
          <w:sz w:val="24"/>
          <w:szCs w:val="24"/>
          <w:shd w:val="clear" w:color="auto" w:fill="FFFFFF"/>
        </w:rPr>
        <w:t>, the world's most proven, robust, and reliable virtualization platform—the choice of more than</w:t>
      </w:r>
      <w:r w:rsidRPr="00DC2D2C">
        <w:rPr>
          <w:rStyle w:val="apple-converted-space"/>
          <w:rFonts w:asciiTheme="majorBidi" w:hAnsiTheme="majorBidi" w:cstheme="majorBidi"/>
          <w:color w:val="333333"/>
          <w:sz w:val="24"/>
          <w:szCs w:val="24"/>
          <w:shd w:val="clear" w:color="auto" w:fill="FFFFFF"/>
        </w:rPr>
        <w:t> </w:t>
      </w:r>
      <w:r w:rsidRPr="00DC2D2C">
        <w:rPr>
          <w:rFonts w:asciiTheme="majorBidi" w:hAnsiTheme="majorBidi" w:cstheme="majorBidi"/>
          <w:color w:val="333333"/>
          <w:sz w:val="24"/>
          <w:szCs w:val="24"/>
          <w:shd w:val="clear" w:color="auto" w:fill="FFFFFF"/>
        </w:rPr>
        <w:t>400,000 customers, including 100% of the Fortune 100. Our solutions cover the spectrum from desktop to datacenter, preserve your existing IT investments, and integrate with the management tools you already have. On top of all this, you'll enjoy the industry's lowest total cost of ownership</w:t>
      </w:r>
      <w:r w:rsidRPr="00DC2D2C">
        <w:rPr>
          <w:rFonts w:asciiTheme="majorBidi" w:hAnsiTheme="majorBidi" w:cstheme="majorBidi"/>
          <w:color w:val="333333"/>
          <w:shd w:val="clear" w:color="auto" w:fill="FFFFFF"/>
        </w:rPr>
        <w:t>.</w:t>
      </w:r>
    </w:p>
    <w:p w:rsidR="0047186A" w:rsidRDefault="0047186A" w:rsidP="00AC2ED1">
      <w:pPr>
        <w:autoSpaceDE w:val="0"/>
        <w:autoSpaceDN w:val="0"/>
        <w:adjustRightInd w:val="0"/>
        <w:spacing w:after="0" w:line="240" w:lineRule="auto"/>
        <w:jc w:val="both"/>
        <w:rPr>
          <w:rFonts w:asciiTheme="majorBidi" w:hAnsiTheme="majorBidi" w:cstheme="majorBidi"/>
          <w:color w:val="333333"/>
          <w:sz w:val="24"/>
          <w:szCs w:val="24"/>
          <w:shd w:val="clear" w:color="auto" w:fill="FFFFFF"/>
        </w:rPr>
      </w:pPr>
      <w:r w:rsidRPr="0047186A">
        <w:rPr>
          <w:rFonts w:asciiTheme="majorBidi" w:hAnsiTheme="majorBidi" w:cstheme="majorBidi"/>
          <w:color w:val="333333"/>
          <w:sz w:val="24"/>
          <w:szCs w:val="24"/>
          <w:shd w:val="clear" w:color="auto" w:fill="FFFFFF"/>
        </w:rPr>
        <w:t>As virtualization is now a critical component to an overall IT strategy, it is important to choose the right vendor. VMware is the leading business virtualization infrastructure provider, offering the most trusted and reliable platform for building private clouds and federating to public clouds.</w:t>
      </w:r>
    </w:p>
    <w:p w:rsidR="009051C5" w:rsidRDefault="009051C5" w:rsidP="00AC2ED1">
      <w:pPr>
        <w:autoSpaceDE w:val="0"/>
        <w:autoSpaceDN w:val="0"/>
        <w:adjustRightInd w:val="0"/>
        <w:spacing w:after="0" w:line="240" w:lineRule="auto"/>
        <w:jc w:val="both"/>
        <w:rPr>
          <w:rFonts w:asciiTheme="majorBidi" w:hAnsiTheme="majorBidi" w:cstheme="majorBidi"/>
          <w:color w:val="333333"/>
          <w:sz w:val="24"/>
          <w:szCs w:val="24"/>
          <w:shd w:val="clear" w:color="auto" w:fill="FFFFFF"/>
        </w:rPr>
      </w:pPr>
    </w:p>
    <w:p w:rsidR="009051C5" w:rsidRDefault="009051C5" w:rsidP="00AC2ED1">
      <w:pPr>
        <w:autoSpaceDE w:val="0"/>
        <w:autoSpaceDN w:val="0"/>
        <w:adjustRightInd w:val="0"/>
        <w:spacing w:after="0" w:line="240" w:lineRule="auto"/>
        <w:jc w:val="both"/>
        <w:rPr>
          <w:rFonts w:asciiTheme="majorBidi" w:hAnsiTheme="majorBidi" w:cstheme="majorBidi"/>
          <w:sz w:val="24"/>
          <w:szCs w:val="24"/>
        </w:rPr>
      </w:pPr>
    </w:p>
    <w:p w:rsidR="009051C5" w:rsidRDefault="009051C5" w:rsidP="009051C5">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 xml:space="preserve">                   VII. References</w:t>
      </w:r>
    </w:p>
    <w:p w:rsidR="009051C5" w:rsidRDefault="009051C5" w:rsidP="009051C5">
      <w:pPr>
        <w:autoSpaceDE w:val="0"/>
        <w:autoSpaceDN w:val="0"/>
        <w:adjustRightInd w:val="0"/>
        <w:spacing w:after="0" w:line="240" w:lineRule="auto"/>
        <w:jc w:val="both"/>
        <w:rPr>
          <w:rFonts w:asciiTheme="majorBidi" w:hAnsiTheme="majorBidi" w:cstheme="majorBidi"/>
        </w:rPr>
      </w:pPr>
    </w:p>
    <w:p w:rsidR="009051C5" w:rsidRDefault="009051C5" w:rsidP="009051C5">
      <w:pPr>
        <w:autoSpaceDE w:val="0"/>
        <w:autoSpaceDN w:val="0"/>
        <w:adjustRightInd w:val="0"/>
        <w:spacing w:after="0" w:line="240" w:lineRule="auto"/>
        <w:jc w:val="both"/>
        <w:rPr>
          <w:rFonts w:asciiTheme="majorBidi" w:hAnsiTheme="majorBidi" w:cstheme="majorBidi"/>
        </w:rPr>
      </w:pPr>
    </w:p>
    <w:p w:rsidR="00197968" w:rsidRDefault="002862F0" w:rsidP="00197968">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[1] </w:t>
      </w:r>
      <w:r w:rsidR="00197968" w:rsidRPr="00197968">
        <w:rPr>
          <w:rFonts w:asciiTheme="majorBidi" w:hAnsiTheme="majorBidi" w:cstheme="majorBidi"/>
          <w:sz w:val="24"/>
          <w:szCs w:val="24"/>
        </w:rPr>
        <w:t>VMware View</w:t>
      </w:r>
    </w:p>
    <w:p w:rsidR="00F075C1" w:rsidRDefault="002862F0" w:rsidP="002862F0">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[2] </w:t>
      </w:r>
      <w:r w:rsidR="00F075C1">
        <w:rPr>
          <w:rFonts w:asciiTheme="majorBidi" w:hAnsiTheme="majorBidi" w:cstheme="majorBidi"/>
          <w:sz w:val="24"/>
          <w:szCs w:val="24"/>
        </w:rPr>
        <w:t>V</w:t>
      </w:r>
      <w:r w:rsidR="00F075C1" w:rsidRPr="00F075C1">
        <w:rPr>
          <w:rFonts w:asciiTheme="majorBidi" w:hAnsiTheme="majorBidi" w:cstheme="majorBidi"/>
          <w:sz w:val="24"/>
          <w:szCs w:val="24"/>
        </w:rPr>
        <w:t>irtualization Overview</w:t>
      </w:r>
    </w:p>
    <w:p w:rsidR="009051C5" w:rsidRDefault="002862F0" w:rsidP="002862F0">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[3] </w:t>
      </w:r>
      <w:proofErr w:type="spellStart"/>
      <w:r w:rsidR="00197968" w:rsidRPr="00197968">
        <w:rPr>
          <w:rFonts w:asciiTheme="majorBidi" w:hAnsiTheme="majorBidi" w:cstheme="majorBidi"/>
          <w:sz w:val="24"/>
          <w:szCs w:val="24"/>
        </w:rPr>
        <w:t>Mware</w:t>
      </w:r>
      <w:proofErr w:type="spellEnd"/>
      <w:r w:rsidR="00197968" w:rsidRPr="00197968">
        <w:rPr>
          <w:rFonts w:asciiTheme="majorBidi" w:hAnsiTheme="majorBidi" w:cstheme="majorBidi"/>
          <w:sz w:val="24"/>
          <w:szCs w:val="24"/>
        </w:rPr>
        <w:t xml:space="preserve"> View Technical Resources</w:t>
      </w:r>
    </w:p>
    <w:p w:rsidR="002862F0" w:rsidRDefault="002862F0" w:rsidP="00F075C1">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[4]</w:t>
      </w:r>
      <w:r w:rsidRPr="002862F0">
        <w:t xml:space="preserve"> </w:t>
      </w:r>
      <w:r w:rsidRPr="002862F0">
        <w:rPr>
          <w:rFonts w:asciiTheme="majorBidi" w:hAnsiTheme="majorBidi" w:cstheme="majorBidi"/>
          <w:sz w:val="24"/>
          <w:szCs w:val="24"/>
        </w:rPr>
        <w:t>Based on VMware Technology's Campus Network Cloud Platform Technology Research</w:t>
      </w:r>
    </w:p>
    <w:p w:rsidR="002862F0" w:rsidRDefault="002862F0" w:rsidP="00F075C1">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[5]</w:t>
      </w:r>
      <w:r w:rsidRPr="002862F0">
        <w:t xml:space="preserve"> </w:t>
      </w:r>
      <w:r>
        <w:t>PTC</w:t>
      </w:r>
      <w:r w:rsidRPr="002862F0">
        <w:rPr>
          <w:rFonts w:asciiTheme="majorBidi" w:hAnsiTheme="majorBidi" w:cstheme="majorBidi"/>
          <w:sz w:val="24"/>
          <w:szCs w:val="24"/>
        </w:rPr>
        <w:t xml:space="preserve">® </w:t>
      </w:r>
      <w:proofErr w:type="spellStart"/>
      <w:r w:rsidRPr="002862F0">
        <w:rPr>
          <w:rFonts w:asciiTheme="majorBidi" w:hAnsiTheme="majorBidi" w:cstheme="majorBidi"/>
          <w:sz w:val="24"/>
          <w:szCs w:val="24"/>
        </w:rPr>
        <w:t>Windchill</w:t>
      </w:r>
      <w:proofErr w:type="spellEnd"/>
      <w:r w:rsidRPr="002862F0">
        <w:rPr>
          <w:rFonts w:asciiTheme="majorBidi" w:hAnsiTheme="majorBidi" w:cstheme="majorBidi"/>
          <w:sz w:val="24"/>
          <w:szCs w:val="24"/>
        </w:rPr>
        <w:t xml:space="preserve">® 10 on VMware® </w:t>
      </w:r>
      <w:proofErr w:type="spellStart"/>
      <w:r w:rsidRPr="002862F0">
        <w:rPr>
          <w:rFonts w:asciiTheme="majorBidi" w:hAnsiTheme="majorBidi" w:cstheme="majorBidi"/>
          <w:sz w:val="24"/>
          <w:szCs w:val="24"/>
        </w:rPr>
        <w:t>vSphere</w:t>
      </w:r>
      <w:proofErr w:type="spellEnd"/>
      <w:r w:rsidRPr="002862F0">
        <w:rPr>
          <w:rFonts w:asciiTheme="majorBidi" w:hAnsiTheme="majorBidi" w:cstheme="majorBidi"/>
          <w:sz w:val="24"/>
          <w:szCs w:val="24"/>
        </w:rPr>
        <w:t xml:space="preserve"> 5.0 using HP Hardware</w:t>
      </w:r>
    </w:p>
    <w:p w:rsidR="002862F0" w:rsidRDefault="002862F0" w:rsidP="00F075C1">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[6]</w:t>
      </w:r>
      <w:r w:rsidRPr="002862F0">
        <w:t xml:space="preserve"> </w:t>
      </w:r>
      <w:r w:rsidRPr="002862F0">
        <w:rPr>
          <w:rFonts w:asciiTheme="majorBidi" w:hAnsiTheme="majorBidi" w:cstheme="majorBidi"/>
          <w:sz w:val="24"/>
          <w:szCs w:val="24"/>
        </w:rPr>
        <w:t>http://www.vmware.com/files/pdf/view/VMware-Branch-Office-Desktop-How-to-Guide.pdf</w:t>
      </w:r>
    </w:p>
    <w:p w:rsidR="002862F0" w:rsidRDefault="002862F0" w:rsidP="00F075C1">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[7] </w:t>
      </w:r>
      <w:r w:rsidRPr="002862F0">
        <w:rPr>
          <w:rFonts w:asciiTheme="majorBidi" w:hAnsiTheme="majorBidi" w:cstheme="majorBidi"/>
          <w:sz w:val="24"/>
          <w:szCs w:val="24"/>
        </w:rPr>
        <w:t>http://www.vmware.com/files/pdf/techpaper/vCloud_Director_Resource_Allocation-USLET.pdf</w:t>
      </w:r>
    </w:p>
    <w:p w:rsidR="002862F0" w:rsidRDefault="002862F0" w:rsidP="00F075C1">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[8] </w:t>
      </w:r>
      <w:r w:rsidRPr="002862F0">
        <w:rPr>
          <w:rFonts w:asciiTheme="majorBidi" w:hAnsiTheme="majorBidi" w:cstheme="majorBidi"/>
          <w:sz w:val="24"/>
          <w:szCs w:val="24"/>
        </w:rPr>
        <w:t>http://www.vmware.com/virtualization/advantages/</w:t>
      </w:r>
    </w:p>
    <w:p w:rsidR="002862F0" w:rsidRDefault="002862F0" w:rsidP="00F075C1">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[9] </w:t>
      </w:r>
      <w:r w:rsidRPr="002862F0">
        <w:rPr>
          <w:rFonts w:asciiTheme="majorBidi" w:hAnsiTheme="majorBidi" w:cstheme="majorBidi"/>
          <w:sz w:val="24"/>
          <w:szCs w:val="24"/>
        </w:rPr>
        <w:t>Virtualization technology and Process Control System upgrades</w:t>
      </w:r>
    </w:p>
    <w:p w:rsidR="002862F0" w:rsidRPr="0047186A" w:rsidRDefault="002862F0" w:rsidP="00F075C1">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[10] </w:t>
      </w:r>
      <w:r w:rsidRPr="002862F0">
        <w:rPr>
          <w:rFonts w:asciiTheme="majorBidi" w:hAnsiTheme="majorBidi" w:cstheme="majorBidi"/>
          <w:sz w:val="24"/>
          <w:szCs w:val="24"/>
        </w:rPr>
        <w:t>Software Performance Testing Scheme Using Virtualization Technology</w:t>
      </w:r>
    </w:p>
    <w:sectPr w:rsidR="002862F0" w:rsidRPr="0047186A" w:rsidSect="00B61727">
      <w:footerReference w:type="default" r:id="rId12"/>
      <w:type w:val="continuous"/>
      <w:pgSz w:w="11907" w:h="16839" w:code="9"/>
      <w:pgMar w:top="720" w:right="720" w:bottom="720" w:left="72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781" w:rsidRDefault="00024781" w:rsidP="00F06338">
      <w:pPr>
        <w:spacing w:after="0" w:line="240" w:lineRule="auto"/>
      </w:pPr>
      <w:r>
        <w:separator/>
      </w:r>
    </w:p>
  </w:endnote>
  <w:endnote w:type="continuationSeparator" w:id="1">
    <w:p w:rsidR="00024781" w:rsidRDefault="00024781" w:rsidP="00F063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BoldItalic">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522" w:rsidRDefault="00D835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781" w:rsidRDefault="00024781" w:rsidP="00F06338">
      <w:pPr>
        <w:spacing w:after="0" w:line="240" w:lineRule="auto"/>
      </w:pPr>
      <w:r>
        <w:separator/>
      </w:r>
    </w:p>
  </w:footnote>
  <w:footnote w:type="continuationSeparator" w:id="1">
    <w:p w:rsidR="00024781" w:rsidRDefault="00024781" w:rsidP="00F063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64A6"/>
    <w:multiLevelType w:val="hybridMultilevel"/>
    <w:tmpl w:val="B30C5906"/>
    <w:lvl w:ilvl="0" w:tplc="447008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C4055"/>
    <w:multiLevelType w:val="multilevel"/>
    <w:tmpl w:val="6AB6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21568D"/>
    <w:multiLevelType w:val="multilevel"/>
    <w:tmpl w:val="73E47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642A2C"/>
    <w:multiLevelType w:val="multilevel"/>
    <w:tmpl w:val="4D74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105F5F"/>
    <w:multiLevelType w:val="multilevel"/>
    <w:tmpl w:val="3822D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B02FAE"/>
    <w:multiLevelType w:val="hybridMultilevel"/>
    <w:tmpl w:val="9F58A2B6"/>
    <w:lvl w:ilvl="0" w:tplc="A0DA3D4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C17A66"/>
    <w:multiLevelType w:val="hybridMultilevel"/>
    <w:tmpl w:val="DD1E8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206CDB"/>
    <w:multiLevelType w:val="multilevel"/>
    <w:tmpl w:val="A984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246C4A"/>
    <w:multiLevelType w:val="multilevel"/>
    <w:tmpl w:val="2E141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F6F70"/>
    <w:rsid w:val="00001D12"/>
    <w:rsid w:val="00024781"/>
    <w:rsid w:val="00094B23"/>
    <w:rsid w:val="000A3A65"/>
    <w:rsid w:val="000B3BDA"/>
    <w:rsid w:val="000B41E7"/>
    <w:rsid w:val="000B4E55"/>
    <w:rsid w:val="000D1EF0"/>
    <w:rsid w:val="000F1BE5"/>
    <w:rsid w:val="0012349C"/>
    <w:rsid w:val="00152A7D"/>
    <w:rsid w:val="001656DF"/>
    <w:rsid w:val="0018389F"/>
    <w:rsid w:val="00197968"/>
    <w:rsid w:val="00197AE2"/>
    <w:rsid w:val="001A49C9"/>
    <w:rsid w:val="001A611B"/>
    <w:rsid w:val="001C1014"/>
    <w:rsid w:val="001D3925"/>
    <w:rsid w:val="001E071B"/>
    <w:rsid w:val="00214175"/>
    <w:rsid w:val="002175E0"/>
    <w:rsid w:val="00235648"/>
    <w:rsid w:val="00236475"/>
    <w:rsid w:val="0027113E"/>
    <w:rsid w:val="00271758"/>
    <w:rsid w:val="00272571"/>
    <w:rsid w:val="00280221"/>
    <w:rsid w:val="00283F15"/>
    <w:rsid w:val="002862F0"/>
    <w:rsid w:val="00296159"/>
    <w:rsid w:val="002A6E0F"/>
    <w:rsid w:val="002A7196"/>
    <w:rsid w:val="002C4C6D"/>
    <w:rsid w:val="002F2276"/>
    <w:rsid w:val="00300DF0"/>
    <w:rsid w:val="00323973"/>
    <w:rsid w:val="00334E8E"/>
    <w:rsid w:val="003633CC"/>
    <w:rsid w:val="0036555B"/>
    <w:rsid w:val="0037609C"/>
    <w:rsid w:val="00395D73"/>
    <w:rsid w:val="003A7597"/>
    <w:rsid w:val="003C23B5"/>
    <w:rsid w:val="003D4B57"/>
    <w:rsid w:val="003F1DD7"/>
    <w:rsid w:val="0040339C"/>
    <w:rsid w:val="00422770"/>
    <w:rsid w:val="00426CC8"/>
    <w:rsid w:val="00450D93"/>
    <w:rsid w:val="0046738C"/>
    <w:rsid w:val="0047186A"/>
    <w:rsid w:val="00474F73"/>
    <w:rsid w:val="0048127C"/>
    <w:rsid w:val="00483F65"/>
    <w:rsid w:val="00492EFD"/>
    <w:rsid w:val="0049417C"/>
    <w:rsid w:val="004A1503"/>
    <w:rsid w:val="004C1B0A"/>
    <w:rsid w:val="004C5407"/>
    <w:rsid w:val="004E714A"/>
    <w:rsid w:val="004F59FE"/>
    <w:rsid w:val="0055068F"/>
    <w:rsid w:val="0055456A"/>
    <w:rsid w:val="00563EBF"/>
    <w:rsid w:val="00577B95"/>
    <w:rsid w:val="005F318D"/>
    <w:rsid w:val="005F7291"/>
    <w:rsid w:val="00606C2D"/>
    <w:rsid w:val="00640D7D"/>
    <w:rsid w:val="00644781"/>
    <w:rsid w:val="006514C3"/>
    <w:rsid w:val="00686AFC"/>
    <w:rsid w:val="006A4B8B"/>
    <w:rsid w:val="006A5DA5"/>
    <w:rsid w:val="006B6E0D"/>
    <w:rsid w:val="006D1EAB"/>
    <w:rsid w:val="006D1F19"/>
    <w:rsid w:val="006E4C7C"/>
    <w:rsid w:val="006F6E42"/>
    <w:rsid w:val="00700FE2"/>
    <w:rsid w:val="00756D0D"/>
    <w:rsid w:val="00787881"/>
    <w:rsid w:val="007C739C"/>
    <w:rsid w:val="007E18CD"/>
    <w:rsid w:val="007E467E"/>
    <w:rsid w:val="007E7487"/>
    <w:rsid w:val="007F0DD8"/>
    <w:rsid w:val="007F6F70"/>
    <w:rsid w:val="008127EC"/>
    <w:rsid w:val="008137A4"/>
    <w:rsid w:val="00815888"/>
    <w:rsid w:val="00824CC5"/>
    <w:rsid w:val="00833992"/>
    <w:rsid w:val="0086728D"/>
    <w:rsid w:val="00877403"/>
    <w:rsid w:val="008F5664"/>
    <w:rsid w:val="009051C5"/>
    <w:rsid w:val="0091244E"/>
    <w:rsid w:val="00920428"/>
    <w:rsid w:val="00921A60"/>
    <w:rsid w:val="00927981"/>
    <w:rsid w:val="00965C02"/>
    <w:rsid w:val="009702D8"/>
    <w:rsid w:val="009C66D5"/>
    <w:rsid w:val="009E5CC0"/>
    <w:rsid w:val="009F55E3"/>
    <w:rsid w:val="00A00259"/>
    <w:rsid w:val="00A026BC"/>
    <w:rsid w:val="00A45CE5"/>
    <w:rsid w:val="00A47986"/>
    <w:rsid w:val="00A50C21"/>
    <w:rsid w:val="00A54A1E"/>
    <w:rsid w:val="00A6028F"/>
    <w:rsid w:val="00A6114B"/>
    <w:rsid w:val="00A62116"/>
    <w:rsid w:val="00A81F5C"/>
    <w:rsid w:val="00AC2ED1"/>
    <w:rsid w:val="00AE00B4"/>
    <w:rsid w:val="00AE2DE4"/>
    <w:rsid w:val="00AE71DD"/>
    <w:rsid w:val="00AF4C2D"/>
    <w:rsid w:val="00B52AE8"/>
    <w:rsid w:val="00B61727"/>
    <w:rsid w:val="00B849B2"/>
    <w:rsid w:val="00B876F0"/>
    <w:rsid w:val="00B90741"/>
    <w:rsid w:val="00BA1EAE"/>
    <w:rsid w:val="00BA71E1"/>
    <w:rsid w:val="00C04081"/>
    <w:rsid w:val="00C1390B"/>
    <w:rsid w:val="00C32FBE"/>
    <w:rsid w:val="00C37A07"/>
    <w:rsid w:val="00CD153D"/>
    <w:rsid w:val="00CF2725"/>
    <w:rsid w:val="00D022EC"/>
    <w:rsid w:val="00D31903"/>
    <w:rsid w:val="00D436B8"/>
    <w:rsid w:val="00D83522"/>
    <w:rsid w:val="00D8543D"/>
    <w:rsid w:val="00D9025E"/>
    <w:rsid w:val="00D94237"/>
    <w:rsid w:val="00D95EE8"/>
    <w:rsid w:val="00DA70F7"/>
    <w:rsid w:val="00DB6F16"/>
    <w:rsid w:val="00DC2D2C"/>
    <w:rsid w:val="00E431D6"/>
    <w:rsid w:val="00E564E9"/>
    <w:rsid w:val="00E82526"/>
    <w:rsid w:val="00E85FF8"/>
    <w:rsid w:val="00EB2E29"/>
    <w:rsid w:val="00EC205F"/>
    <w:rsid w:val="00ED08DB"/>
    <w:rsid w:val="00EE42C4"/>
    <w:rsid w:val="00F06338"/>
    <w:rsid w:val="00F06E79"/>
    <w:rsid w:val="00F075C1"/>
    <w:rsid w:val="00F7115A"/>
    <w:rsid w:val="00F748A8"/>
    <w:rsid w:val="00F959EE"/>
    <w:rsid w:val="00FA0141"/>
    <w:rsid w:val="00FB369A"/>
    <w:rsid w:val="00FC406D"/>
    <w:rsid w:val="00FD3DD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3CC"/>
  </w:style>
  <w:style w:type="paragraph" w:styleId="Heading2">
    <w:name w:val="heading 2"/>
    <w:basedOn w:val="Normal"/>
    <w:next w:val="Normal"/>
    <w:link w:val="Heading2Char"/>
    <w:uiPriority w:val="9"/>
    <w:semiHidden/>
    <w:unhideWhenUsed/>
    <w:qFormat/>
    <w:rsid w:val="00DB6F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902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1758"/>
    <w:rPr>
      <w:color w:val="0000FF" w:themeColor="hyperlink"/>
      <w:u w:val="single"/>
    </w:rPr>
  </w:style>
  <w:style w:type="paragraph" w:styleId="BalloonText">
    <w:name w:val="Balloon Text"/>
    <w:basedOn w:val="Normal"/>
    <w:link w:val="BalloonTextChar"/>
    <w:uiPriority w:val="99"/>
    <w:semiHidden/>
    <w:unhideWhenUsed/>
    <w:rsid w:val="00E43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1D6"/>
    <w:rPr>
      <w:rFonts w:ascii="Tahoma" w:hAnsi="Tahoma" w:cs="Tahoma"/>
      <w:sz w:val="16"/>
      <w:szCs w:val="16"/>
    </w:rPr>
  </w:style>
  <w:style w:type="paragraph" w:styleId="Header">
    <w:name w:val="header"/>
    <w:basedOn w:val="Normal"/>
    <w:link w:val="HeaderChar"/>
    <w:uiPriority w:val="99"/>
    <w:semiHidden/>
    <w:unhideWhenUsed/>
    <w:rsid w:val="00F063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6338"/>
  </w:style>
  <w:style w:type="paragraph" w:styleId="Footer">
    <w:name w:val="footer"/>
    <w:basedOn w:val="Normal"/>
    <w:link w:val="FooterChar"/>
    <w:uiPriority w:val="99"/>
    <w:unhideWhenUsed/>
    <w:rsid w:val="00F06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338"/>
  </w:style>
  <w:style w:type="paragraph" w:styleId="NormalWeb">
    <w:name w:val="Normal (Web)"/>
    <w:basedOn w:val="Normal"/>
    <w:uiPriority w:val="99"/>
    <w:unhideWhenUsed/>
    <w:rsid w:val="00B52A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7403"/>
    <w:rPr>
      <w:b/>
      <w:bCs/>
    </w:rPr>
  </w:style>
  <w:style w:type="paragraph" w:styleId="ListParagraph">
    <w:name w:val="List Paragraph"/>
    <w:basedOn w:val="Normal"/>
    <w:uiPriority w:val="34"/>
    <w:qFormat/>
    <w:rsid w:val="00C32FBE"/>
    <w:pPr>
      <w:ind w:left="720"/>
      <w:contextualSpacing/>
    </w:pPr>
  </w:style>
  <w:style w:type="paragraph" w:customStyle="1" w:styleId="Default">
    <w:name w:val="Default"/>
    <w:rsid w:val="008F5664"/>
    <w:pPr>
      <w:autoSpaceDE w:val="0"/>
      <w:autoSpaceDN w:val="0"/>
      <w:adjustRightInd w:val="0"/>
      <w:spacing w:after="0" w:line="240" w:lineRule="auto"/>
    </w:pPr>
    <w:rPr>
      <w:rFonts w:ascii="Times New Roman" w:hAnsi="Times New Roman" w:cs="Times New Roman"/>
      <w:color w:val="000000"/>
      <w:sz w:val="24"/>
      <w:szCs w:val="24"/>
    </w:rPr>
  </w:style>
  <w:style w:type="character" w:styleId="HTMLCite">
    <w:name w:val="HTML Cite"/>
    <w:basedOn w:val="DefaultParagraphFont"/>
    <w:uiPriority w:val="99"/>
    <w:semiHidden/>
    <w:unhideWhenUsed/>
    <w:rsid w:val="00F748A8"/>
    <w:rPr>
      <w:i/>
      <w:iCs/>
    </w:rPr>
  </w:style>
  <w:style w:type="character" w:customStyle="1" w:styleId="Heading3Char">
    <w:name w:val="Heading 3 Char"/>
    <w:basedOn w:val="DefaultParagraphFont"/>
    <w:link w:val="Heading3"/>
    <w:uiPriority w:val="9"/>
    <w:rsid w:val="00D9025E"/>
    <w:rPr>
      <w:rFonts w:ascii="Times New Roman" w:eastAsia="Times New Roman" w:hAnsi="Times New Roman" w:cs="Times New Roman"/>
      <w:b/>
      <w:bCs/>
      <w:sz w:val="27"/>
      <w:szCs w:val="27"/>
    </w:rPr>
  </w:style>
  <w:style w:type="character" w:styleId="Emphasis">
    <w:name w:val="Emphasis"/>
    <w:basedOn w:val="DefaultParagraphFont"/>
    <w:uiPriority w:val="20"/>
    <w:qFormat/>
    <w:rsid w:val="00D9025E"/>
    <w:rPr>
      <w:i/>
      <w:iCs/>
    </w:rPr>
  </w:style>
  <w:style w:type="character" w:customStyle="1" w:styleId="apple-converted-space">
    <w:name w:val="apple-converted-space"/>
    <w:basedOn w:val="DefaultParagraphFont"/>
    <w:rsid w:val="00A54A1E"/>
  </w:style>
  <w:style w:type="character" w:customStyle="1" w:styleId="Heading2Char">
    <w:name w:val="Heading 2 Char"/>
    <w:basedOn w:val="DefaultParagraphFont"/>
    <w:link w:val="Heading2"/>
    <w:uiPriority w:val="9"/>
    <w:semiHidden/>
    <w:rsid w:val="00DB6F1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051080">
      <w:bodyDiv w:val="1"/>
      <w:marLeft w:val="0"/>
      <w:marRight w:val="0"/>
      <w:marTop w:val="0"/>
      <w:marBottom w:val="0"/>
      <w:divBdr>
        <w:top w:val="none" w:sz="0" w:space="0" w:color="auto"/>
        <w:left w:val="none" w:sz="0" w:space="0" w:color="auto"/>
        <w:bottom w:val="none" w:sz="0" w:space="0" w:color="auto"/>
        <w:right w:val="none" w:sz="0" w:space="0" w:color="auto"/>
      </w:divBdr>
      <w:divsChild>
        <w:div w:id="1442769">
          <w:marLeft w:val="0"/>
          <w:marRight w:val="0"/>
          <w:marTop w:val="0"/>
          <w:marBottom w:val="0"/>
          <w:divBdr>
            <w:top w:val="none" w:sz="0" w:space="0" w:color="auto"/>
            <w:left w:val="none" w:sz="0" w:space="0" w:color="auto"/>
            <w:bottom w:val="none" w:sz="0" w:space="0" w:color="auto"/>
            <w:right w:val="none" w:sz="0" w:space="0" w:color="auto"/>
          </w:divBdr>
          <w:divsChild>
            <w:div w:id="145241946">
              <w:marLeft w:val="0"/>
              <w:marRight w:val="0"/>
              <w:marTop w:val="0"/>
              <w:marBottom w:val="0"/>
              <w:divBdr>
                <w:top w:val="none" w:sz="0" w:space="0" w:color="auto"/>
                <w:left w:val="none" w:sz="0" w:space="0" w:color="auto"/>
                <w:bottom w:val="none" w:sz="0" w:space="0" w:color="auto"/>
                <w:right w:val="none" w:sz="0" w:space="0" w:color="auto"/>
              </w:divBdr>
              <w:divsChild>
                <w:div w:id="358049095">
                  <w:marLeft w:val="0"/>
                  <w:marRight w:val="0"/>
                  <w:marTop w:val="0"/>
                  <w:marBottom w:val="0"/>
                  <w:divBdr>
                    <w:top w:val="none" w:sz="0" w:space="0" w:color="auto"/>
                    <w:left w:val="none" w:sz="0" w:space="0" w:color="auto"/>
                    <w:bottom w:val="none" w:sz="0" w:space="0" w:color="auto"/>
                    <w:right w:val="none" w:sz="0" w:space="0" w:color="auto"/>
                  </w:divBdr>
                  <w:divsChild>
                    <w:div w:id="76557526">
                      <w:marLeft w:val="0"/>
                      <w:marRight w:val="0"/>
                      <w:marTop w:val="0"/>
                      <w:marBottom w:val="0"/>
                      <w:divBdr>
                        <w:top w:val="none" w:sz="0" w:space="0" w:color="auto"/>
                        <w:left w:val="none" w:sz="0" w:space="0" w:color="auto"/>
                        <w:bottom w:val="none" w:sz="0" w:space="0" w:color="auto"/>
                        <w:right w:val="none" w:sz="0" w:space="0" w:color="auto"/>
                      </w:divBdr>
                      <w:divsChild>
                        <w:div w:id="84771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768">
      <w:bodyDiv w:val="1"/>
      <w:marLeft w:val="0"/>
      <w:marRight w:val="0"/>
      <w:marTop w:val="0"/>
      <w:marBottom w:val="0"/>
      <w:divBdr>
        <w:top w:val="none" w:sz="0" w:space="0" w:color="auto"/>
        <w:left w:val="none" w:sz="0" w:space="0" w:color="auto"/>
        <w:bottom w:val="none" w:sz="0" w:space="0" w:color="auto"/>
        <w:right w:val="none" w:sz="0" w:space="0" w:color="auto"/>
      </w:divBdr>
    </w:div>
    <w:div w:id="265314108">
      <w:bodyDiv w:val="1"/>
      <w:marLeft w:val="0"/>
      <w:marRight w:val="0"/>
      <w:marTop w:val="0"/>
      <w:marBottom w:val="0"/>
      <w:divBdr>
        <w:top w:val="none" w:sz="0" w:space="0" w:color="auto"/>
        <w:left w:val="none" w:sz="0" w:space="0" w:color="auto"/>
        <w:bottom w:val="none" w:sz="0" w:space="0" w:color="auto"/>
        <w:right w:val="none" w:sz="0" w:space="0" w:color="auto"/>
      </w:divBdr>
    </w:div>
    <w:div w:id="327946775">
      <w:bodyDiv w:val="1"/>
      <w:marLeft w:val="0"/>
      <w:marRight w:val="0"/>
      <w:marTop w:val="0"/>
      <w:marBottom w:val="0"/>
      <w:divBdr>
        <w:top w:val="none" w:sz="0" w:space="0" w:color="auto"/>
        <w:left w:val="none" w:sz="0" w:space="0" w:color="auto"/>
        <w:bottom w:val="none" w:sz="0" w:space="0" w:color="auto"/>
        <w:right w:val="none" w:sz="0" w:space="0" w:color="auto"/>
      </w:divBdr>
    </w:div>
    <w:div w:id="362898648">
      <w:bodyDiv w:val="1"/>
      <w:marLeft w:val="0"/>
      <w:marRight w:val="0"/>
      <w:marTop w:val="0"/>
      <w:marBottom w:val="0"/>
      <w:divBdr>
        <w:top w:val="none" w:sz="0" w:space="0" w:color="auto"/>
        <w:left w:val="none" w:sz="0" w:space="0" w:color="auto"/>
        <w:bottom w:val="none" w:sz="0" w:space="0" w:color="auto"/>
        <w:right w:val="none" w:sz="0" w:space="0" w:color="auto"/>
      </w:divBdr>
    </w:div>
    <w:div w:id="760561502">
      <w:bodyDiv w:val="1"/>
      <w:marLeft w:val="0"/>
      <w:marRight w:val="0"/>
      <w:marTop w:val="0"/>
      <w:marBottom w:val="0"/>
      <w:divBdr>
        <w:top w:val="none" w:sz="0" w:space="0" w:color="auto"/>
        <w:left w:val="none" w:sz="0" w:space="0" w:color="auto"/>
        <w:bottom w:val="none" w:sz="0" w:space="0" w:color="auto"/>
        <w:right w:val="none" w:sz="0" w:space="0" w:color="auto"/>
      </w:divBdr>
    </w:div>
    <w:div w:id="950160416">
      <w:bodyDiv w:val="1"/>
      <w:marLeft w:val="0"/>
      <w:marRight w:val="0"/>
      <w:marTop w:val="0"/>
      <w:marBottom w:val="0"/>
      <w:divBdr>
        <w:top w:val="none" w:sz="0" w:space="0" w:color="auto"/>
        <w:left w:val="none" w:sz="0" w:space="0" w:color="auto"/>
        <w:bottom w:val="none" w:sz="0" w:space="0" w:color="auto"/>
        <w:right w:val="none" w:sz="0" w:space="0" w:color="auto"/>
      </w:divBdr>
    </w:div>
    <w:div w:id="1035807533">
      <w:bodyDiv w:val="1"/>
      <w:marLeft w:val="0"/>
      <w:marRight w:val="0"/>
      <w:marTop w:val="0"/>
      <w:marBottom w:val="0"/>
      <w:divBdr>
        <w:top w:val="none" w:sz="0" w:space="0" w:color="auto"/>
        <w:left w:val="none" w:sz="0" w:space="0" w:color="auto"/>
        <w:bottom w:val="none" w:sz="0" w:space="0" w:color="auto"/>
        <w:right w:val="none" w:sz="0" w:space="0" w:color="auto"/>
      </w:divBdr>
    </w:div>
    <w:div w:id="1177043405">
      <w:bodyDiv w:val="1"/>
      <w:marLeft w:val="0"/>
      <w:marRight w:val="0"/>
      <w:marTop w:val="0"/>
      <w:marBottom w:val="0"/>
      <w:divBdr>
        <w:top w:val="none" w:sz="0" w:space="0" w:color="auto"/>
        <w:left w:val="none" w:sz="0" w:space="0" w:color="auto"/>
        <w:bottom w:val="none" w:sz="0" w:space="0" w:color="auto"/>
        <w:right w:val="none" w:sz="0" w:space="0" w:color="auto"/>
      </w:divBdr>
    </w:div>
    <w:div w:id="1249509762">
      <w:bodyDiv w:val="1"/>
      <w:marLeft w:val="0"/>
      <w:marRight w:val="0"/>
      <w:marTop w:val="0"/>
      <w:marBottom w:val="0"/>
      <w:divBdr>
        <w:top w:val="none" w:sz="0" w:space="0" w:color="auto"/>
        <w:left w:val="none" w:sz="0" w:space="0" w:color="auto"/>
        <w:bottom w:val="none" w:sz="0" w:space="0" w:color="auto"/>
        <w:right w:val="none" w:sz="0" w:space="0" w:color="auto"/>
      </w:divBdr>
    </w:div>
    <w:div w:id="1503006429">
      <w:bodyDiv w:val="1"/>
      <w:marLeft w:val="0"/>
      <w:marRight w:val="0"/>
      <w:marTop w:val="0"/>
      <w:marBottom w:val="0"/>
      <w:divBdr>
        <w:top w:val="none" w:sz="0" w:space="0" w:color="auto"/>
        <w:left w:val="none" w:sz="0" w:space="0" w:color="auto"/>
        <w:bottom w:val="none" w:sz="0" w:space="0" w:color="auto"/>
        <w:right w:val="none" w:sz="0" w:space="0" w:color="auto"/>
      </w:divBdr>
    </w:div>
    <w:div w:id="1656832242">
      <w:bodyDiv w:val="1"/>
      <w:marLeft w:val="0"/>
      <w:marRight w:val="0"/>
      <w:marTop w:val="0"/>
      <w:marBottom w:val="0"/>
      <w:divBdr>
        <w:top w:val="none" w:sz="0" w:space="0" w:color="auto"/>
        <w:left w:val="none" w:sz="0" w:space="0" w:color="auto"/>
        <w:bottom w:val="none" w:sz="0" w:space="0" w:color="auto"/>
        <w:right w:val="none" w:sz="0" w:space="0" w:color="auto"/>
      </w:divBdr>
      <w:divsChild>
        <w:div w:id="1321500283">
          <w:marLeft w:val="0"/>
          <w:marRight w:val="0"/>
          <w:marTop w:val="0"/>
          <w:marBottom w:val="0"/>
          <w:divBdr>
            <w:top w:val="none" w:sz="0" w:space="0" w:color="auto"/>
            <w:left w:val="none" w:sz="0" w:space="0" w:color="auto"/>
            <w:bottom w:val="none" w:sz="0" w:space="0" w:color="auto"/>
            <w:right w:val="none" w:sz="0" w:space="0" w:color="auto"/>
          </w:divBdr>
        </w:div>
      </w:divsChild>
    </w:div>
    <w:div w:id="1769083878">
      <w:bodyDiv w:val="1"/>
      <w:marLeft w:val="0"/>
      <w:marRight w:val="0"/>
      <w:marTop w:val="0"/>
      <w:marBottom w:val="0"/>
      <w:divBdr>
        <w:top w:val="none" w:sz="0" w:space="0" w:color="auto"/>
        <w:left w:val="none" w:sz="0" w:space="0" w:color="auto"/>
        <w:bottom w:val="none" w:sz="0" w:space="0" w:color="auto"/>
        <w:right w:val="none" w:sz="0" w:space="0" w:color="auto"/>
      </w:divBdr>
    </w:div>
    <w:div w:id="1954048701">
      <w:bodyDiv w:val="1"/>
      <w:marLeft w:val="0"/>
      <w:marRight w:val="0"/>
      <w:marTop w:val="0"/>
      <w:marBottom w:val="0"/>
      <w:divBdr>
        <w:top w:val="none" w:sz="0" w:space="0" w:color="auto"/>
        <w:left w:val="none" w:sz="0" w:space="0" w:color="auto"/>
        <w:bottom w:val="none" w:sz="0" w:space="0" w:color="auto"/>
        <w:right w:val="none" w:sz="0" w:space="0" w:color="auto"/>
      </w:divBdr>
    </w:div>
    <w:div w:id="2014335336">
      <w:bodyDiv w:val="1"/>
      <w:marLeft w:val="0"/>
      <w:marRight w:val="0"/>
      <w:marTop w:val="0"/>
      <w:marBottom w:val="0"/>
      <w:divBdr>
        <w:top w:val="none" w:sz="0" w:space="0" w:color="auto"/>
        <w:left w:val="none" w:sz="0" w:space="0" w:color="auto"/>
        <w:bottom w:val="none" w:sz="0" w:space="0" w:color="auto"/>
        <w:right w:val="none" w:sz="0" w:space="0" w:color="auto"/>
      </w:divBdr>
      <w:divsChild>
        <w:div w:id="205414823">
          <w:marLeft w:val="0"/>
          <w:marRight w:val="0"/>
          <w:marTop w:val="0"/>
          <w:marBottom w:val="0"/>
          <w:divBdr>
            <w:top w:val="none" w:sz="0" w:space="0" w:color="auto"/>
            <w:left w:val="none" w:sz="0" w:space="0" w:color="auto"/>
            <w:bottom w:val="none" w:sz="0" w:space="0" w:color="auto"/>
            <w:right w:val="none" w:sz="0" w:space="0" w:color="auto"/>
          </w:divBdr>
          <w:divsChild>
            <w:div w:id="1224607628">
              <w:marLeft w:val="0"/>
              <w:marRight w:val="0"/>
              <w:marTop w:val="0"/>
              <w:marBottom w:val="0"/>
              <w:divBdr>
                <w:top w:val="none" w:sz="0" w:space="0" w:color="auto"/>
                <w:left w:val="none" w:sz="0" w:space="0" w:color="auto"/>
                <w:bottom w:val="none" w:sz="0" w:space="0" w:color="auto"/>
                <w:right w:val="none" w:sz="0" w:space="0" w:color="auto"/>
              </w:divBdr>
              <w:divsChild>
                <w:div w:id="1639145317">
                  <w:marLeft w:val="0"/>
                  <w:marRight w:val="0"/>
                  <w:marTop w:val="0"/>
                  <w:marBottom w:val="0"/>
                  <w:divBdr>
                    <w:top w:val="none" w:sz="0" w:space="0" w:color="auto"/>
                    <w:left w:val="none" w:sz="0" w:space="0" w:color="auto"/>
                    <w:bottom w:val="none" w:sz="0" w:space="0" w:color="auto"/>
                    <w:right w:val="none" w:sz="0" w:space="0" w:color="auto"/>
                  </w:divBdr>
                  <w:divsChild>
                    <w:div w:id="875118489">
                      <w:marLeft w:val="0"/>
                      <w:marRight w:val="0"/>
                      <w:marTop w:val="0"/>
                      <w:marBottom w:val="0"/>
                      <w:divBdr>
                        <w:top w:val="none" w:sz="0" w:space="0" w:color="auto"/>
                        <w:left w:val="none" w:sz="0" w:space="0" w:color="auto"/>
                        <w:bottom w:val="none" w:sz="0" w:space="0" w:color="auto"/>
                        <w:right w:val="none" w:sz="0" w:space="0" w:color="auto"/>
                      </w:divBdr>
                      <w:divsChild>
                        <w:div w:id="841044062">
                          <w:marLeft w:val="0"/>
                          <w:marRight w:val="0"/>
                          <w:marTop w:val="0"/>
                          <w:marBottom w:val="0"/>
                          <w:divBdr>
                            <w:top w:val="none" w:sz="0" w:space="0" w:color="auto"/>
                            <w:left w:val="none" w:sz="0" w:space="0" w:color="auto"/>
                            <w:bottom w:val="none" w:sz="0" w:space="0" w:color="auto"/>
                            <w:right w:val="none" w:sz="0" w:space="0" w:color="auto"/>
                          </w:divBdr>
                          <w:divsChild>
                            <w:div w:id="8881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mware.com/partners/alliances/programs/tap_acces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B8DB8-4712-43CC-9B4A-DFBB1E824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1543</Words>
  <Characters>8799</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Rinku</dc:creator>
  <cp:lastModifiedBy>NAG034</cp:lastModifiedBy>
  <cp:revision>2</cp:revision>
  <dcterms:created xsi:type="dcterms:W3CDTF">2013-03-19T11:10:00Z</dcterms:created>
  <dcterms:modified xsi:type="dcterms:W3CDTF">2013-03-19T11:10:00Z</dcterms:modified>
</cp:coreProperties>
</file>