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43" w:rsidRDefault="00B60D43" w:rsidP="00B46629">
      <w:pPr>
        <w:pStyle w:val="Papertitle"/>
      </w:pPr>
    </w:p>
    <w:p w:rsidR="00B60D43" w:rsidRDefault="00B60D43" w:rsidP="00B46629">
      <w:pPr>
        <w:pStyle w:val="Papertitle"/>
      </w:pPr>
    </w:p>
    <w:p w:rsidR="00B60D43" w:rsidRDefault="002D3ED9" w:rsidP="00B46629">
      <w:pPr>
        <w:pStyle w:val="Papertitle"/>
      </w:pPr>
      <w:r>
        <w:t>Design and Deveolpment of Bamboo Stripping Machine</w:t>
      </w:r>
    </w:p>
    <w:p w:rsidR="002D3ED9" w:rsidRDefault="002D3ED9" w:rsidP="00B46629">
      <w:pPr>
        <w:pStyle w:val="authorname"/>
      </w:pPr>
      <w:bookmarkStart w:id="0" w:name="authorName"/>
      <w:bookmarkEnd w:id="0"/>
    </w:p>
    <w:p w:rsidR="00EC32AD" w:rsidRDefault="002D3ED9" w:rsidP="00B46629">
      <w:pPr>
        <w:pStyle w:val="authorname"/>
      </w:pPr>
      <w:r>
        <w:t>Sufiyan Ahmad</w:t>
      </w:r>
      <w:r w:rsidR="00EC32AD">
        <w:t>.</w:t>
      </w:r>
    </w:p>
    <w:p w:rsidR="00EC32AD" w:rsidRDefault="00EC32AD" w:rsidP="00B46629">
      <w:pPr>
        <w:pStyle w:val="authorname"/>
      </w:pPr>
    </w:p>
    <w:p w:rsidR="00EC32AD" w:rsidRDefault="002D3ED9" w:rsidP="00B46629">
      <w:pPr>
        <w:pStyle w:val="authorname"/>
      </w:pPr>
      <w:r>
        <w:t>Prof. Dr. A.V. Vanalkar</w:t>
      </w:r>
      <w:r w:rsidR="00EC32AD">
        <w:t>.</w:t>
      </w:r>
    </w:p>
    <w:p w:rsidR="00EC32AD" w:rsidRDefault="00EC32AD" w:rsidP="00B46629">
      <w:pPr>
        <w:pStyle w:val="authorname"/>
      </w:pPr>
    </w:p>
    <w:p w:rsidR="00EC32AD" w:rsidRDefault="002D3ED9" w:rsidP="00B46629">
      <w:pPr>
        <w:pStyle w:val="authorname"/>
      </w:pPr>
      <w:r>
        <w:t>Prof.  P.G.Mehar</w:t>
      </w:r>
      <w:r w:rsidR="00EC32AD">
        <w:t>.</w:t>
      </w:r>
    </w:p>
    <w:p w:rsidR="00EC32AD" w:rsidRDefault="00EC32AD" w:rsidP="00B46629">
      <w:pPr>
        <w:pStyle w:val="authorname"/>
      </w:pPr>
    </w:p>
    <w:p w:rsidR="00EC32AD" w:rsidRPr="00EC32AD" w:rsidRDefault="00EC32AD" w:rsidP="00B46629">
      <w:pPr>
        <w:pStyle w:val="authorname"/>
      </w:pPr>
    </w:p>
    <w:p w:rsidR="00EC32AD" w:rsidRPr="00EC32AD" w:rsidRDefault="00EC32AD" w:rsidP="00B46629">
      <w:pPr>
        <w:pStyle w:val="authorname"/>
      </w:pPr>
    </w:p>
    <w:p w:rsidR="00DD124E" w:rsidRDefault="00DD124E" w:rsidP="00B46629">
      <w:bookmarkStart w:id="1" w:name="abstract"/>
      <w:bookmarkEnd w:id="1"/>
    </w:p>
    <w:p w:rsidR="00EC32AD" w:rsidRDefault="00EC32AD" w:rsidP="00B46629">
      <w:pPr>
        <w:sectPr w:rsidR="00EC32AD">
          <w:headerReference w:type="default" r:id="rId8"/>
          <w:footerReference w:type="default" r:id="rId9"/>
          <w:pgSz w:w="11907" w:h="16840" w:code="9"/>
          <w:pgMar w:top="1077" w:right="907" w:bottom="1440" w:left="907" w:header="720" w:footer="720" w:gutter="0"/>
          <w:cols w:space="245"/>
        </w:sectPr>
      </w:pPr>
    </w:p>
    <w:p w:rsidR="00167E21" w:rsidRPr="00167E21" w:rsidRDefault="00DD124E" w:rsidP="00B46629">
      <w:r>
        <w:rPr>
          <w:i/>
        </w:rPr>
        <w:lastRenderedPageBreak/>
        <w:t xml:space="preserve">Abstract – </w:t>
      </w:r>
      <w:bookmarkStart w:id="2" w:name="sectionHeads1"/>
      <w:bookmarkEnd w:id="2"/>
      <w:r w:rsidR="002D3ED9">
        <w:t xml:space="preserve">In Present Bamboo stripping Process Number of steps aree involve to make incense sticks Are 1.Bamboo Cross Cutting 2.Bamboo spliting 3. Bamboo Slicking. 4.Bamboo stick making. </w:t>
      </w:r>
      <w:r w:rsidR="00167E21">
        <w:t xml:space="preserve">So the basic aim of this approach is to make a unique machine which can perform all the above four process. This can be done by </w:t>
      </w:r>
      <w:r w:rsidR="00167E21">
        <w:rPr>
          <w:bCs/>
        </w:rPr>
        <w:t>Pneumatic Cylinder which</w:t>
      </w:r>
      <w:r w:rsidR="00167E21" w:rsidRPr="00167E21">
        <w:t xml:space="preserve"> is used to reciprocates bamboo holder on the Horizontal blade which strips the bamboo in thin pieces by using Horizontal blade which further brakes in to incense sticks by vertical blade. </w:t>
      </w:r>
      <w:r w:rsidR="00167E21">
        <w:t xml:space="preserve"> Here </w:t>
      </w:r>
      <w:r w:rsidR="00167E21">
        <w:rPr>
          <w:bCs/>
        </w:rPr>
        <w:t>Bamboo Holder</w:t>
      </w:r>
      <w:r w:rsidR="00167E21" w:rsidRPr="00167E21">
        <w:rPr>
          <w:b/>
          <w:bCs/>
        </w:rPr>
        <w:t xml:space="preserve">  </w:t>
      </w:r>
      <w:r w:rsidR="00167E21" w:rsidRPr="00167E21">
        <w:t>is rectangular shape box which contains bamboos</w:t>
      </w:r>
      <w:r w:rsidR="00167E21">
        <w:t xml:space="preserve">, </w:t>
      </w:r>
      <w:r w:rsidR="00167E21" w:rsidRPr="00167E21">
        <w:rPr>
          <w:bCs/>
        </w:rPr>
        <w:t>Spring Pressure arrangement at the top of bamboo holder</w:t>
      </w:r>
      <w:r w:rsidR="00167E21">
        <w:rPr>
          <w:b/>
          <w:bCs/>
        </w:rPr>
        <w:t xml:space="preserve">, </w:t>
      </w:r>
      <w:r w:rsidR="00167E21" w:rsidRPr="00167E21">
        <w:t>As the bamboo strikes on horizontal blade  it has to pressurized so that next subsequent bamboos pushed on the horizontal blade.</w:t>
      </w:r>
    </w:p>
    <w:p w:rsidR="00EB2C36" w:rsidRPr="00EC32AD" w:rsidRDefault="00167E21" w:rsidP="00B46629">
      <w:r>
        <w:t>Key Words: Bamboo, Incense sticks and strikes</w:t>
      </w:r>
    </w:p>
    <w:p w:rsidR="00167E21" w:rsidRDefault="00EB2C36" w:rsidP="00B46629">
      <w:r>
        <w:tab/>
      </w:r>
      <w:r>
        <w:tab/>
      </w:r>
      <w:r>
        <w:tab/>
      </w:r>
    </w:p>
    <w:p w:rsidR="00167E21" w:rsidRPr="001230F5" w:rsidRDefault="00DD124E" w:rsidP="00B46629">
      <w:r w:rsidRPr="001230F5">
        <w:t xml:space="preserve"> INTRODUCTION</w:t>
      </w:r>
      <w:bookmarkStart w:id="3" w:name="text"/>
      <w:bookmarkStart w:id="4" w:name="heading2"/>
      <w:bookmarkEnd w:id="3"/>
      <w:bookmarkEnd w:id="4"/>
    </w:p>
    <w:p w:rsidR="00167E21" w:rsidRDefault="00B60D43" w:rsidP="00B46629">
      <w:r w:rsidRPr="00B60D43">
        <w:t xml:space="preserve"> </w:t>
      </w:r>
      <w:r w:rsidR="00167E21">
        <w:t>Bamboo, commonly known as “cradle to coffin” timber is closely associatedwith life and livelihood of human being. Nearly one thousand five hundreduses  of  bamboo  have  been  docu-mented so far. The diversified uses of bamboo  ranges  from  farm  equipments to storage device, from dolls to measuring  tools,  from  furniture  to decorative items. The credit of this varied utilization of bamboo goes to thebamboo artisans, who since centuries</w:t>
      </w:r>
    </w:p>
    <w:p w:rsidR="00EB2C36" w:rsidRPr="00167E21" w:rsidRDefault="00167E21" w:rsidP="00B46629">
      <w:r>
        <w:t>have  been  engaged  in  shaping  thebamboo strips into such varied uses.Though the number of bamboo arti-sans in Orissa enumerated is about 30000 in the year 2003 as quoted by Director of Handicraft and Cottage in-dustry, in actual the number is fairlybig and expected to cross one lakh if thoroughly surveyed. Apart from this,quite a large number of population ekeout their livelihood from bamboo cutting operation in the state.</w:t>
      </w:r>
    </w:p>
    <w:p w:rsidR="004061B8" w:rsidRDefault="004061B8" w:rsidP="00B46629">
      <w:r w:rsidRPr="004061B8">
        <w:rPr>
          <w:b/>
        </w:rPr>
        <w:t>Domestic use</w:t>
      </w:r>
      <w:r>
        <w:rPr>
          <w:b/>
        </w:rPr>
        <w:t xml:space="preserve">: </w:t>
      </w:r>
      <w:r w:rsidRPr="004061B8">
        <w:t>Since</w:t>
      </w:r>
      <w:r>
        <w:t xml:space="preserve"> time immemorial, bamboo products are extensively used in the ruralhouseholds  in  form  of  bhogai,  tukli,kulei, koola, dala, pedi, binchana etc.Bamboo made artifacts; containers etc are  indispensable  in  some  of  theHindu ceremonies. Bamboo productsare the pre- requisites in marriage ceremonies of many tribes and castes in Orissa.The   population   of   the neighbouring state of Jharkhand and</w:t>
      </w:r>
    </w:p>
    <w:p w:rsidR="004061B8" w:rsidRDefault="004061B8" w:rsidP="00B46629">
      <w:r>
        <w:t>Bihar also include bamboo products during many of their rituals. Bamboo has remained part and parcel of the cultural practices in the region. Moreover, the forest produce has also aided livelihood  practices  like  agriculture. The agricultural sector still remains the largest consumer of bamboo products. Right from sowing to stocking of grains, bamboo articles find wide usage.  Baskets,  containers,  ploughs, planks, winnowers and range of other articles are used in all the operations in agriculture.</w:t>
      </w:r>
    </w:p>
    <w:p w:rsidR="004061B8" w:rsidRDefault="004061B8" w:rsidP="00B46629">
      <w:r>
        <w:lastRenderedPageBreak/>
        <w:t>In rural households, it is used in con-struction of houses and fences. Even</w:t>
      </w:r>
      <w:r w:rsidR="001230F5">
        <w:t xml:space="preserve"> </w:t>
      </w:r>
      <w:r>
        <w:t>it  serves</w:t>
      </w:r>
      <w:r w:rsidR="001230F5">
        <w:t xml:space="preserve"> as a food item in most part of </w:t>
      </w:r>
      <w:r>
        <w:t>the</w:t>
      </w:r>
      <w:r w:rsidR="001230F5">
        <w:t xml:space="preserve"> country. Bamboo can be seen in </w:t>
      </w:r>
      <w:r>
        <w:t xml:space="preserve">t h e   u r b a n   h o m </w:t>
      </w:r>
      <w:r w:rsidR="001230F5">
        <w:t xml:space="preserve">e s   a s   d e c o r a t i o n </w:t>
      </w:r>
      <w:r>
        <w:t xml:space="preserve">pieces, </w:t>
      </w:r>
      <w:r w:rsidR="001230F5">
        <w:t xml:space="preserve">as furniture or handicrafts and </w:t>
      </w:r>
      <w:r>
        <w:t>is an essential feature in any celeb</w:t>
      </w:r>
      <w:r w:rsidR="001230F5">
        <w:t>ra</w:t>
      </w:r>
      <w:r>
        <w:t>tion  that  re</w:t>
      </w:r>
      <w:r w:rsidR="001230F5">
        <w:t xml:space="preserve">quires  a  structure  –  be  it </w:t>
      </w:r>
      <w:r>
        <w:t>marriage or religious festivities</w:t>
      </w:r>
      <w:r w:rsidR="001230F5">
        <w:t>.</w:t>
      </w:r>
    </w:p>
    <w:p w:rsidR="001230F5" w:rsidRDefault="001230F5" w:rsidP="00B46629"/>
    <w:p w:rsidR="001230F5" w:rsidRDefault="001230F5" w:rsidP="00B46629">
      <w:r w:rsidRPr="001230F5">
        <w:rPr>
          <w:b/>
        </w:rPr>
        <w:t>Commercial use</w:t>
      </w:r>
      <w:r>
        <w:t xml:space="preserve">: The rich bamboo forests of the statehad been a big attraction for paper in-dustries since long. The use of bamboo in the state took a turn when in the year 1936- 37 Messrs Heilgers and Company first started drawing its raw material for paper and pulp manufacturing from Orissa. From then onwardsa major portion of bamboo was consumed by the paper industries. Soon the Orient Paper Mills became operational in 1939 and the department finalized long-term leases of bamboo forests in their favour. Since then many mills  were  established,  closed  and revived.  Keeping  the  convenience  of paper mills to access raw materials in consideration, they had been permitted  to  operate  in  areas  nearer  to dense bamboo forest patches. Four mills held prominence in the state industrial  scenario  namely  JK  Paper Mills, Rayagada, Orient Paper Mills, Brajarajnagar,  TPM  (Now  BILT), Choudwar and BILT (SEWA), Jeypore. Presently  JK  paper  Mills  and  BILT (SEWA) are operational.At one time, 80 percent of the total annual  production  was  consumed  by these  paper  industries,  which  de- cline over the years with the closure of the units in the state. The system continued for six decades successfully till it suffered a setback with the back out of the paper industries.  </w:t>
      </w:r>
    </w:p>
    <w:p w:rsidR="001230F5" w:rsidRDefault="001230F5" w:rsidP="00B46629"/>
    <w:p w:rsidR="00A33CA5" w:rsidRDefault="001230F5" w:rsidP="00B46629">
      <w:r w:rsidRPr="001230F5">
        <w:rPr>
          <w:b/>
        </w:rPr>
        <w:t>Existing Bamboo Processing Machine:-</w:t>
      </w:r>
      <w:r>
        <w:t xml:space="preserve"> The   initial   processes   to   be   done   on   a bamboo  to  make  it  as  a  useful  product  is  called  as bamboo  processing.  The  initial  processes  include Splitting,   External   and   Internal   Knot   Removing, Slicing,   Bamboo   sticking   making,   Stick   length setting,  Stick  Polishing.  Bamboo  and  bamboo  splits are  used  as  the  fencing  material  and  for  making various types of tool handles, ladders and scaffolding. In its natural form, bamboo as a construction material is  traditionally  associated  with  the  cultures  of  South Asia, East Asia and the South Pacific, to some extent in  Central  and  South  America.    Bamboo  sticks  are used for various purposes like building construction. Splits  as  well  as  slivers  are  used  to  make  a  wide range   of  products   such  as  baskets,  the   core   of incense-sticks,  kites  and  toys,  flutes  and  a  large number  of  handicraft  items.  They  are  also  use  to make   cages   for   poultry,   drying,   packaging   and transport  of  grains.  Bamboo  splits  are  woven  into </w:t>
      </w:r>
      <w:r>
        <w:lastRenderedPageBreak/>
        <w:t xml:space="preserve">mats    and    use    to    manufacture    mat    boards. Traditionally  the  bamboo  is  processed  in  different steps   and   for   each   step   a   different   machine   is required,  the  main  aim  behind  this  development  of experimental set up of improved bamboo processing machine is to reduce the number of steps and also to reduce  the  number  of  machines  required  to  do  the desired  work.  So  an  improved  bamboo  processing machine is fabricated which can perform splitting and slicing  on  a  single  machine.  The  design  involves  a new  concept  of  making  a  special  purpose  of  die  for splitting and slicing, the concept behind this project is that,  the  machine  is  kept  common  for  both  the operations;  </w:t>
      </w:r>
    </w:p>
    <w:p w:rsidR="009B2497" w:rsidRDefault="00A33CA5" w:rsidP="00B46629">
      <w:r>
        <w:drawing>
          <wp:anchor distT="0" distB="0" distL="114300" distR="114300" simplePos="0" relativeHeight="251676160" behindDoc="1" locked="0" layoutInCell="1" allowOverlap="1">
            <wp:simplePos x="0" y="0"/>
            <wp:positionH relativeFrom="column">
              <wp:posOffset>-71120</wp:posOffset>
            </wp:positionH>
            <wp:positionV relativeFrom="paragraph">
              <wp:posOffset>78105</wp:posOffset>
            </wp:positionV>
            <wp:extent cx="2981325" cy="1533525"/>
            <wp:effectExtent l="19050" t="0" r="9525" b="0"/>
            <wp:wrapTight wrapText="bothSides">
              <wp:wrapPolygon edited="0">
                <wp:start x="-138" y="0"/>
                <wp:lineTo x="-138" y="21466"/>
                <wp:lineTo x="21669" y="21466"/>
                <wp:lineTo x="21669" y="0"/>
                <wp:lineTo x="-138" y="0"/>
              </wp:wrapPolygon>
            </wp:wrapTight>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981325" cy="1533525"/>
                    </a:xfrm>
                    <a:prstGeom prst="rect">
                      <a:avLst/>
                    </a:prstGeom>
                    <a:noFill/>
                    <a:ln w="9525">
                      <a:noFill/>
                      <a:miter lim="800000"/>
                      <a:headEnd/>
                      <a:tailEnd/>
                    </a:ln>
                  </pic:spPr>
                </pic:pic>
              </a:graphicData>
            </a:graphic>
          </wp:anchor>
        </w:drawing>
      </w:r>
    </w:p>
    <w:p w:rsidR="00A33CA5" w:rsidRPr="0019653C" w:rsidRDefault="00A33CA5" w:rsidP="00B46629">
      <w:r>
        <w:t>Figure-1 Bamboo Processing Machine</w:t>
      </w:r>
    </w:p>
    <w:p w:rsidR="00A33CA5" w:rsidRPr="00A33CA5" w:rsidRDefault="00A33CA5" w:rsidP="00B46629">
      <w:r w:rsidRPr="00A33CA5">
        <w:t xml:space="preserve">Concept of Research:- </w:t>
      </w:r>
    </w:p>
    <w:p w:rsidR="00A33CA5" w:rsidRDefault="00A33CA5" w:rsidP="00B46629">
      <w:r>
        <w:t xml:space="preserve">Traditionally    bamboo    slicing    is    done manually, or by using a manually operated machine, there  was  always  a  need  of  hydraulically  operated </w:t>
      </w:r>
    </w:p>
    <w:p w:rsidR="009B2497" w:rsidRDefault="00A33CA5" w:rsidP="00B46629">
      <w:r>
        <w:t>bamboo  slicing machine,  so  this  brings  us  the idea of manufacturing  different  types  of  dies  for  slicing of    bamboo    on    improved    bamboo    processing machine.  The  different  options  available  with  us were  to  change  the  tool  for  cutting  or  change  the tool  position  for  slicing  purpose.  The  two  tool materials  available  with  us  are  HSS  and  O2;  these are  the  two  available  tool  materials  which  we  can use. The other option available is to fabricate the die using different tool positions; the first option was to keep  the tools  straight  one after the  another andthe other die tools were kept in such a way that three tools were fixer parallel to each other and the other tool  were  fixed  beneath  them  and  in  between  the above  three  tools.  The  figures  of  all  the  dies  are shown below.</w:t>
      </w:r>
    </w:p>
    <w:p w:rsidR="00A33CA5" w:rsidRDefault="00A33CA5" w:rsidP="00B46629"/>
    <w:p w:rsidR="009B2497" w:rsidRDefault="0019653C" w:rsidP="00B46629">
      <w:r>
        <w:drawing>
          <wp:anchor distT="0" distB="0" distL="114300" distR="114300" simplePos="0" relativeHeight="251678208" behindDoc="1" locked="0" layoutInCell="1" allowOverlap="1">
            <wp:simplePos x="0" y="0"/>
            <wp:positionH relativeFrom="column">
              <wp:posOffset>252730</wp:posOffset>
            </wp:positionH>
            <wp:positionV relativeFrom="paragraph">
              <wp:posOffset>116205</wp:posOffset>
            </wp:positionV>
            <wp:extent cx="2324100" cy="2152650"/>
            <wp:effectExtent l="19050" t="0" r="0" b="0"/>
            <wp:wrapTight wrapText="bothSides">
              <wp:wrapPolygon edited="0">
                <wp:start x="-177" y="0"/>
                <wp:lineTo x="-177" y="21409"/>
                <wp:lineTo x="21600" y="21409"/>
                <wp:lineTo x="21600" y="0"/>
                <wp:lineTo x="-177"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324100" cy="2152650"/>
                    </a:xfrm>
                    <a:prstGeom prst="rect">
                      <a:avLst/>
                    </a:prstGeom>
                    <a:noFill/>
                    <a:ln w="9525">
                      <a:noFill/>
                      <a:miter lim="800000"/>
                      <a:headEnd/>
                      <a:tailEnd/>
                    </a:ln>
                  </pic:spPr>
                </pic:pic>
              </a:graphicData>
            </a:graphic>
          </wp:anchor>
        </w:drawing>
      </w:r>
    </w:p>
    <w:p w:rsidR="0019653C" w:rsidRDefault="0019653C" w:rsidP="00B46629"/>
    <w:p w:rsidR="009B2497" w:rsidRDefault="009B2497" w:rsidP="00B46629"/>
    <w:p w:rsidR="009B2497" w:rsidRDefault="009B2497" w:rsidP="00B46629"/>
    <w:p w:rsidR="009B2497" w:rsidRDefault="009B2497" w:rsidP="00B46629"/>
    <w:p w:rsidR="009B2497" w:rsidRDefault="009B2497" w:rsidP="00B46629"/>
    <w:p w:rsidR="009B2497" w:rsidRDefault="009B2497" w:rsidP="00B46629"/>
    <w:p w:rsidR="009B2497" w:rsidRDefault="009B2497" w:rsidP="00B46629"/>
    <w:p w:rsidR="009B2497" w:rsidRDefault="009B2497" w:rsidP="00B46629"/>
    <w:p w:rsidR="009B2497" w:rsidRDefault="009B2497" w:rsidP="00B46629"/>
    <w:p w:rsidR="001230F5" w:rsidRDefault="001230F5" w:rsidP="00B46629"/>
    <w:p w:rsidR="003702D1" w:rsidRDefault="003702D1" w:rsidP="00B46629">
      <w:pPr>
        <w:pStyle w:val="sectionhead1"/>
      </w:pPr>
    </w:p>
    <w:p w:rsidR="00E81E0A" w:rsidRPr="00F17952" w:rsidRDefault="00E81E0A" w:rsidP="00B46629"/>
    <w:p w:rsidR="00E81E0A" w:rsidRDefault="00E81E0A" w:rsidP="00B46629"/>
    <w:p w:rsidR="0019653C" w:rsidRDefault="0019653C" w:rsidP="00B46629"/>
    <w:p w:rsidR="0019653C" w:rsidRDefault="0019653C" w:rsidP="00B46629"/>
    <w:p w:rsidR="0019653C" w:rsidRDefault="0019653C" w:rsidP="00B46629">
      <w:r w:rsidRPr="0019653C">
        <w:lastRenderedPageBreak/>
        <w:t>Bamboo Volume Weight Relationship</w:t>
      </w:r>
      <w:r>
        <w:t xml:space="preserve"> for four Malaysian Bamboo.</w:t>
      </w:r>
    </w:p>
    <w:p w:rsidR="0019653C" w:rsidRPr="0019653C" w:rsidRDefault="0019653C" w:rsidP="00B46629">
      <w:r w:rsidRPr="0019653C">
        <w:t>Bamboo,   belonging  to  the  subfamily</w:t>
      </w:r>
      <w:r>
        <w:t xml:space="preserve">   Bambusoideae,  is distributed widely</w:t>
      </w:r>
      <w:r w:rsidRPr="0019653C">
        <w:t xml:space="preserve">in tropical and  sub-tropical regions, and less so  </w:t>
      </w:r>
      <w:r>
        <w:t>in temperate  regions.  Bamboos</w:t>
      </w:r>
      <w:r w:rsidRPr="0019653C">
        <w:t xml:space="preserve">are  of three  classes:  clump-forming  </w:t>
      </w:r>
      <w:r>
        <w:t xml:space="preserve">(sympodial)  with  peripheral  </w:t>
      </w:r>
      <w:r w:rsidRPr="0019653C">
        <w:t>extension</w:t>
      </w:r>
      <w:r>
        <w:t xml:space="preserve"> </w:t>
      </w:r>
      <w:r w:rsidRPr="0019653C">
        <w:t>from  rhiz</w:t>
      </w:r>
      <w:r>
        <w:t xml:space="preserve">omes (caespitose), single culms </w:t>
      </w:r>
      <w:r w:rsidRPr="0019653C">
        <w:t>scattered  (monopodial) over a network</w:t>
      </w:r>
      <w:r>
        <w:t xml:space="preserve"> </w:t>
      </w:r>
      <w:r w:rsidRPr="0019653C">
        <w:t xml:space="preserve">of  rhizomes (dumetose)  (Huberman  1959), and </w:t>
      </w:r>
      <w:r>
        <w:t xml:space="preserve">mixed  (having  both  scattered </w:t>
      </w:r>
      <w:r w:rsidRPr="0019653C">
        <w:t>and  clump-forming culms); the  first  two are</w:t>
      </w:r>
      <w:r>
        <w:t xml:space="preserve">  more important  in the world. </w:t>
      </w:r>
      <w:r w:rsidRPr="0019653C">
        <w:t>Malaysian   bamboos   are  clump-forming and  most  of   them   are</w:t>
      </w:r>
      <w:r>
        <w:t xml:space="preserve">  found  in</w:t>
      </w:r>
      <w:r w:rsidRPr="0019653C">
        <w:t>logged-over areas and disturbed  forest (Burton</w:t>
      </w:r>
      <w:r>
        <w:t xml:space="preserve"> 1979,  Ng &amp; Mohd  Noor  1980). </w:t>
      </w:r>
      <w:r w:rsidRPr="0019653C">
        <w:t xml:space="preserve">There are 50 cultivated  or  wild  bamboo  species  </w:t>
      </w:r>
      <w:r>
        <w:t>in the forest (Wong 1989). Only</w:t>
      </w:r>
      <w:r w:rsidRPr="0019653C">
        <w:t>12 types of  bamboo   are  exploited  for their  culms and  shoots.</w:t>
      </w:r>
    </w:p>
    <w:p w:rsidR="0019653C" w:rsidRPr="0019653C" w:rsidRDefault="0019653C" w:rsidP="00B46629">
      <w:r w:rsidRPr="0019653C">
        <w:t>In   Malaysia,   bamboo   by virtue</w:t>
      </w:r>
      <w:r>
        <w:t xml:space="preserve">   of    its    availability   and   versatility,   is</w:t>
      </w:r>
      <w:r w:rsidRPr="0019653C">
        <w:t>associated  with  the  traditional  and   rural lifestyles.</w:t>
      </w:r>
      <w:r>
        <w:t xml:space="preserve">  It  is used as  supplementary</w:t>
      </w:r>
      <w:r w:rsidRPr="0019653C">
        <w:t xml:space="preserve">materials  in  house  construction  </w:t>
      </w:r>
      <w:r>
        <w:t>and  in the making of numerous</w:t>
      </w:r>
      <w:r w:rsidRPr="0019653C">
        <w:t xml:space="preserve">home  </w:t>
      </w:r>
      <w:r>
        <w:t xml:space="preserve"> utility </w:t>
      </w:r>
      <w:r w:rsidRPr="0019653C">
        <w:t>items.Bamboo shoots are  gathered,  especially from   G</w:t>
      </w:r>
      <w:r>
        <w:t xml:space="preserve">igantochloa  levis, G. ligulata and </w:t>
      </w:r>
      <w:r w:rsidRPr="0019653C">
        <w:t>Dendrocalamus  asper.Several industri</w:t>
      </w:r>
      <w:r>
        <w:t xml:space="preserve">es use bamboo  on  an organized </w:t>
      </w:r>
      <w:r w:rsidRPr="0019653C">
        <w:t>scale.   These  mainly  use   G.scortechinii, supplemented  by  G. wrayi,   in   the  manufacture   of  poultry  cages,</w:t>
      </w:r>
    </w:p>
    <w:p w:rsidR="0019653C" w:rsidRPr="0019653C" w:rsidRDefault="0019653C" w:rsidP="00B46629">
      <w:r w:rsidRPr="0019653C">
        <w:t>shade  blinds and  barbeque   sticks, vegetable  bask</w:t>
      </w:r>
      <w:r>
        <w:t xml:space="preserve">ets,  incense sticks and  tooth </w:t>
      </w:r>
      <w:r w:rsidRPr="0019653C">
        <w:t>picks  (Wong  1989, Azmy  1989).  Culms of  Schizostachyum zollingeri are  used for</w:t>
      </w:r>
    </w:p>
    <w:p w:rsidR="0019653C" w:rsidRPr="0019653C" w:rsidRDefault="0019653C" w:rsidP="00B46629">
      <w:r w:rsidRPr="0019653C">
        <w:t>vegetable  and  fish  b</w:t>
      </w:r>
      <w:r>
        <w:t>askets.  Internodes  of several</w:t>
      </w:r>
      <w:r w:rsidRPr="0019653C">
        <w:t>species  of  Schizostachyum areJournal of  Tropical Forest  Science 4 (1): 87 - 93  88</w:t>
      </w:r>
    </w:p>
    <w:p w:rsidR="0019653C" w:rsidRPr="0019653C" w:rsidRDefault="0019653C" w:rsidP="00B46629">
      <w:r w:rsidRPr="0019653C">
        <w:t xml:space="preserve">used as containers to cook a Malay rice dish called </w:t>
      </w:r>
      <w:r>
        <w:t xml:space="preserve"> 'lemang' and  the broad leaves</w:t>
      </w:r>
      <w:r w:rsidRPr="0019653C">
        <w:t>of  S. grande are gathered as  wrapper</w:t>
      </w:r>
      <w:r>
        <w:t xml:space="preserve">s  for  Chinese rice dumplings. </w:t>
      </w:r>
      <w:r w:rsidRPr="0019653C">
        <w:t>Bamboos vary considerably in  size  depending o</w:t>
      </w:r>
      <w:r>
        <w:t>n  the   species,  locality and</w:t>
      </w:r>
      <w:r w:rsidRPr="0019653C">
        <w:t xml:space="preserve">vigour  of  the  clump  (Krishnaswamy  1956).  </w:t>
      </w:r>
      <w:r>
        <w:t xml:space="preserve"> </w:t>
      </w:r>
      <w:r w:rsidRPr="0019653C">
        <w:t>Attrib</w:t>
      </w:r>
      <w:r>
        <w:t>utes  of  stem  size  and  wall</w:t>
      </w:r>
      <w:r w:rsidRPr="0019653C">
        <w:t>thickness influence the range of usage (Wong 1982). The  strength,  straightness,</w:t>
      </w:r>
    </w:p>
    <w:p w:rsidR="0019653C" w:rsidRPr="0019653C" w:rsidRDefault="0019653C" w:rsidP="00B46629">
      <w:r w:rsidRPr="0019653C">
        <w:t>lightness combined  with  hardness, variation in  s</w:t>
      </w:r>
      <w:r>
        <w:t xml:space="preserve">ize, ease with which  they  can </w:t>
      </w:r>
      <w:r w:rsidRPr="0019653C">
        <w:t>be  propagated  and  the  short period  taken  to ma</w:t>
      </w:r>
      <w:r>
        <w:t xml:space="preserve">ture  and   be   available  for </w:t>
      </w:r>
      <w:r w:rsidRPr="0019653C">
        <w:t>harvesting have rendered bamboos o</w:t>
      </w:r>
      <w:r>
        <w:t xml:space="preserve">f  immense  use  (Sharma 1982). </w:t>
      </w:r>
      <w:r w:rsidRPr="0019653C">
        <w:t>Research on bamboo is still at its infancy and  deals</w:t>
      </w:r>
      <w:r>
        <w:t xml:space="preserve"> mainly with the propaga- </w:t>
      </w:r>
      <w:r w:rsidRPr="0019653C">
        <w:t>tion, silviculture, management and  establishment of natural bamboo stand.</w:t>
      </w:r>
    </w:p>
    <w:p w:rsidR="0019653C" w:rsidRPr="0019653C" w:rsidRDefault="0019653C" w:rsidP="00B46629">
      <w:r w:rsidRPr="0019653C">
        <w:t>This study attempts to give comprehensive info</w:t>
      </w:r>
      <w:r>
        <w:t xml:space="preserve">rmation  on  the characteristic qualities  of  four  Malaysian </w:t>
      </w:r>
      <w:r w:rsidRPr="0019653C">
        <w:t>commercial  bamboos,  such   as   Bambusa   blumeana</w:t>
      </w:r>
    </w:p>
    <w:p w:rsidR="0019653C" w:rsidRDefault="0019653C" w:rsidP="00B46629">
      <w:r w:rsidRPr="0019653C">
        <w:t>(buluh  duri),  G. scortechinii (buluh  semantan), S.</w:t>
      </w:r>
      <w:r>
        <w:t xml:space="preserve"> grande (buluh  semeliang)  and</w:t>
      </w:r>
      <w:r w:rsidRPr="0019653C">
        <w:t>S.  z</w:t>
      </w:r>
      <w:r>
        <w:t xml:space="preserve">ollingeri  (buluh  nipis).  In </w:t>
      </w:r>
      <w:r w:rsidRPr="0019653C">
        <w:t>addition,  the wei</w:t>
      </w:r>
      <w:r>
        <w:t xml:space="preserve">ght-volume  relationships using </w:t>
      </w:r>
      <w:r w:rsidRPr="0019653C">
        <w:t>regression techniques for  the  different</w:t>
      </w:r>
      <w:r>
        <w:t xml:space="preserve">  species were also determined.</w:t>
      </w:r>
      <w:r w:rsidRPr="0019653C">
        <w:t xml:space="preserve">This  information  is important in determining </w:t>
      </w:r>
      <w:r>
        <w:t>the yield  and use  of the four</w:t>
      </w:r>
      <w:r w:rsidRPr="0019653C">
        <w:t>commercial bamboos.</w:t>
      </w:r>
    </w:p>
    <w:p w:rsidR="00B46629" w:rsidRPr="0019653C" w:rsidRDefault="00B46629" w:rsidP="00B46629">
      <w:r>
        <w:t>Significant   positive  linear  relationships  between  green weight  and  solidvolume of the sample poles  were  observed for all the species studied.Knowledge  of the  given measured characteristics  and    weight-volume  relationship  for  the  four  species  studied  is important in their yield determinationand use.</w:t>
      </w:r>
    </w:p>
    <w:p w:rsidR="0019653C" w:rsidRPr="0019653C" w:rsidRDefault="0019653C" w:rsidP="00B46629"/>
    <w:p w:rsidR="0019653C" w:rsidRDefault="0019653C" w:rsidP="00B46629"/>
    <w:p w:rsidR="0019653C" w:rsidRDefault="0019653C" w:rsidP="00B46629"/>
    <w:p w:rsidR="00B42EA9" w:rsidRDefault="00B42EA9" w:rsidP="00B46629"/>
    <w:p w:rsidR="00B42EA9" w:rsidRDefault="00B42EA9" w:rsidP="00B46629"/>
    <w:p w:rsidR="00B46629" w:rsidRPr="00B46629" w:rsidRDefault="00B46629" w:rsidP="00B46629">
      <w:r w:rsidRPr="00B46629">
        <w:rPr>
          <w:b/>
        </w:rPr>
        <w:lastRenderedPageBreak/>
        <w:t>Incense sticks,</w:t>
      </w:r>
      <w:r w:rsidRPr="00B46629">
        <w:t xml:space="preserve"> colloquia</w:t>
      </w:r>
      <w:r>
        <w:t xml:space="preserve">lly called "Dhup" or "Agarbattt </w:t>
      </w:r>
      <w:r w:rsidRPr="00B46629">
        <w:t>are used in most Indian h</w:t>
      </w:r>
      <w:r>
        <w:t xml:space="preserve">ouseholds, and in  substantial </w:t>
      </w:r>
      <w:r w:rsidRPr="00B46629">
        <w:t xml:space="preserve">quantities  in  temples,  and  </w:t>
      </w:r>
      <w:r>
        <w:t xml:space="preserve">religious  functions.  Incense </w:t>
      </w:r>
      <w:r w:rsidRPr="00B46629">
        <w:t>sticks  are  available  in dif</w:t>
      </w:r>
      <w:r>
        <w:t xml:space="preserve">ferent fragrance. Production of </w:t>
      </w:r>
      <w:r w:rsidRPr="00B46629">
        <w:t xml:space="preserve">incense sticks is a labor intensive process. </w:t>
      </w:r>
    </w:p>
    <w:p w:rsidR="00B46629" w:rsidRPr="00B46629" w:rsidRDefault="00B46629" w:rsidP="00B46629">
      <w:r w:rsidRPr="00B46629">
        <w:t xml:space="preserve"> </w:t>
      </w:r>
    </w:p>
    <w:p w:rsidR="00B46629" w:rsidRPr="00B46629" w:rsidRDefault="00B46629" w:rsidP="00B46629">
      <w:r w:rsidRPr="00B46629">
        <w:t xml:space="preserve">MARKET POTENTIAL of Incense sticks. </w:t>
      </w:r>
    </w:p>
    <w:p w:rsidR="00B42EA9" w:rsidRDefault="00B46629" w:rsidP="00B46629">
      <w:r w:rsidRPr="00B46629">
        <w:t xml:space="preserve">The total population of </w:t>
      </w:r>
      <w:r>
        <w:t xml:space="preserve">the north-eastern region is 365 </w:t>
      </w:r>
      <w:r w:rsidRPr="00B46629">
        <w:t>lakhs. Considering a</w:t>
      </w:r>
      <w:r>
        <w:t>n average family size of 5, the</w:t>
      </w:r>
      <w:r w:rsidRPr="00B46629">
        <w:t>number of households is estim</w:t>
      </w:r>
      <w:r>
        <w:t>ated at 73 lakhs. Assuming that</w:t>
      </w:r>
      <w:r w:rsidRPr="00B46629">
        <w:t>15% of the households would  use</w:t>
      </w:r>
      <w:r>
        <w:t xml:space="preserve">  incense  sticks  and  taking </w:t>
      </w:r>
      <w:r w:rsidRPr="00B46629">
        <w:t xml:space="preserve">an  average  requirement  </w:t>
      </w:r>
      <w:r>
        <w:t xml:space="preserve">of  5  packets  per  household </w:t>
      </w:r>
      <w:r w:rsidRPr="00B46629">
        <w:t>per year,  the  demand  potential  for  incense  sticks  is  estimated  at  54.75  lak</w:t>
      </w:r>
      <w:r>
        <w:t xml:space="preserve">h  packets  per  year. Besides, </w:t>
      </w:r>
      <w:r w:rsidRPr="00B46629">
        <w:t>there is a substantial demand for incen</w:t>
      </w:r>
      <w:r>
        <w:t xml:space="preserve">se sticks in temples </w:t>
      </w:r>
      <w:r w:rsidRPr="00B46629">
        <w:t>and religious function</w:t>
      </w:r>
      <w:r>
        <w:t>s. The total demand for incense</w:t>
      </w:r>
      <w:r w:rsidRPr="00B46629">
        <w:t>sticks would thus be anywhere upto 105 lakh packets per year. There are several small units around Hpjai in Assam which have been set up with the assistance from the  Khadi  and  Village  Industries  Commission  (KVIC).  There  are  a  few  registered  units  under DICC, Kamrup. The value of output of these unite is about Rs. 25 lakhs per year, which would correspond to about 12.5 lakh packets per year. However, bulk of the  supply  of incense sticks comes from outside, namely, Kamataka and Tamil Nadu. Assuming that new units can get a 20% market  share,  the  demand  potential  for  such  units  is  estimated  at  8  lakh  packets  per  year. Considering the capacity of a typical tiny unit as 2 lakh packets per year, there is scope for about  4 Units</w:t>
      </w:r>
    </w:p>
    <w:p w:rsidR="00B42EA9" w:rsidRDefault="00B42EA9" w:rsidP="00B46629"/>
    <w:p w:rsidR="00B46629" w:rsidRPr="00B46629" w:rsidRDefault="00B46629" w:rsidP="00B46629">
      <w:r w:rsidRPr="00B46629">
        <w:t>PROCESS to Make Incense Stick</w:t>
      </w:r>
    </w:p>
    <w:p w:rsidR="00B46629" w:rsidRPr="00B46629" w:rsidRDefault="00B46629" w:rsidP="00B46629">
      <w:r w:rsidRPr="00B46629">
        <w:t xml:space="preserve">The main process steps are: </w:t>
      </w:r>
    </w:p>
    <w:p w:rsidR="00B46629" w:rsidRPr="00B46629" w:rsidRDefault="00B46629" w:rsidP="00B46629">
      <w:r w:rsidRPr="00B46629">
        <w:t xml:space="preserve">a)      Mixing the ingredient in proper proportion and preparing a pasts. </w:t>
      </w:r>
    </w:p>
    <w:p w:rsidR="00B46629" w:rsidRPr="00B46629" w:rsidRDefault="00B46629" w:rsidP="00B46629">
      <w:r w:rsidRPr="00B46629">
        <w:t xml:space="preserve">b)      Applying paste to bamboo sticks and rolling on wooden planks manually. </w:t>
      </w:r>
    </w:p>
    <w:p w:rsidR="00B46629" w:rsidRPr="00B46629" w:rsidRDefault="00B46629" w:rsidP="00B46629">
      <w:r w:rsidRPr="00B46629">
        <w:t xml:space="preserve">c)      Drying of raw sticks </w:t>
      </w:r>
    </w:p>
    <w:p w:rsidR="00B46629" w:rsidRPr="00B46629" w:rsidRDefault="00B46629" w:rsidP="00B46629">
      <w:r w:rsidRPr="00B46629">
        <w:t xml:space="preserve">d)      Packing in bundles </w:t>
      </w:r>
    </w:p>
    <w:p w:rsidR="00B42EA9" w:rsidRDefault="00B42EA9" w:rsidP="00B46629"/>
    <w:p w:rsidR="00B46629" w:rsidRPr="00B46629" w:rsidRDefault="00B46629" w:rsidP="00B46629">
      <w:r w:rsidRPr="00B46629">
        <w:t>RAW MATERIALS  required</w:t>
      </w:r>
      <w:r>
        <w:t xml:space="preserve"> for incense stick</w:t>
      </w:r>
    </w:p>
    <w:p w:rsidR="00B46629" w:rsidRPr="00B46629" w:rsidRDefault="00B46629" w:rsidP="00B46629">
      <w:r w:rsidRPr="00B46629">
        <w:t>The major raw materials are charcoal powder, Gigaty (a herb), white chips, sandalwood powder,  bamboo  sticks,  camphor,  perfume  and  Diethylpthalate.  Agar  oil  is  a  material  which  is  used  by manufacturers  of  costly  agarbatti.  Use  of  agar  oil  is  not  envisaged  since  it  is  proposed  to manufacture tow cost incense socks for mass consumption In north-eastern region. The annual requirement of raw materials is as under</w:t>
      </w:r>
    </w:p>
    <w:p w:rsidR="00B46629" w:rsidRPr="00B46629" w:rsidRDefault="00B46629" w:rsidP="00B46629">
      <w:r w:rsidRPr="00B46629">
        <w:t xml:space="preserve">Charcoal Powder,  </w:t>
      </w:r>
    </w:p>
    <w:p w:rsidR="00B46629" w:rsidRPr="00B46629" w:rsidRDefault="00B46629" w:rsidP="00B46629">
      <w:r w:rsidRPr="00B46629">
        <w:t xml:space="preserve">Gigaty.  White chips                                                   </w:t>
      </w:r>
    </w:p>
    <w:p w:rsidR="00B46629" w:rsidRPr="00B46629" w:rsidRDefault="00B46629" w:rsidP="00B46629">
      <w:r w:rsidRPr="00B46629">
        <w:t>Sandal wood powder, Bamboo sticks</w:t>
      </w:r>
    </w:p>
    <w:p w:rsidR="00B46629" w:rsidRPr="00B46629" w:rsidRDefault="00B46629" w:rsidP="00B46629">
      <w:r w:rsidRPr="00B46629">
        <w:t xml:space="preserve">Kuppam dust, Perfume,Diethylpthalate </w:t>
      </w:r>
    </w:p>
    <w:p w:rsidR="00B46629" w:rsidRPr="00B46629" w:rsidRDefault="00B46629" w:rsidP="00B46629">
      <w:r w:rsidRPr="00B46629">
        <w:t>Packing materials- Paper carton</w:t>
      </w:r>
    </w:p>
    <w:p w:rsidR="00B46629" w:rsidRPr="00B46629" w:rsidRDefault="00B46629" w:rsidP="00B46629">
      <w:r w:rsidRPr="00B46629">
        <w:t>Wrapping paper</w:t>
      </w:r>
    </w:p>
    <w:p w:rsidR="00B46629" w:rsidRPr="00B46629" w:rsidRDefault="00B46629" w:rsidP="00B46629">
      <w:r w:rsidRPr="00B46629">
        <w:t xml:space="preserve">Inner paper bags </w:t>
      </w:r>
    </w:p>
    <w:p w:rsidR="00B42EA9" w:rsidRDefault="00B42EA9" w:rsidP="00B46629"/>
    <w:p w:rsidR="00B46629" w:rsidRPr="00B46629" w:rsidRDefault="00B46629" w:rsidP="00B46629">
      <w:pPr>
        <w:rPr>
          <w:b/>
        </w:rPr>
      </w:pPr>
      <w:r w:rsidRPr="00B46629">
        <w:rPr>
          <w:b/>
        </w:rPr>
        <w:t>Agarbattis:  A Sustainable Bamboo Cluster based Rural Enterprise Development in Northeast Region of India through P4 Approach</w:t>
      </w:r>
    </w:p>
    <w:p w:rsidR="00B46629" w:rsidRPr="00B46629" w:rsidRDefault="00B46629" w:rsidP="00B46629">
      <w:r w:rsidRPr="00B46629">
        <w:t xml:space="preserve">The   Northeastern   States   have   ample  capacity   to   set-up   agarbattis enterprises  at  the  community  level  in  rural  pockets  through  utilization  of bamboo  resources.  It  will  create  rural  employment  and  sustainable livelihood opportunity among the community people.  </w:t>
      </w:r>
    </w:p>
    <w:p w:rsidR="00B46629" w:rsidRPr="00B46629" w:rsidRDefault="00B46629" w:rsidP="00B46629">
      <w:r w:rsidRPr="00B46629">
        <w:lastRenderedPageBreak/>
        <w:t xml:space="preserve"> As per the market survey conducted by the National Council of Applied Economic  Research  (1990),  the  total  quantity  of  agrabattis  produced  in the  country  in  1990  was,  147  billion,  valued  at  around  Rs.7  billion.  The production  and  market  size  of  the  sector  is  increasing  tremendously  in India  and  abroad.  The  consumers  are  highly  concentrated  among  the rural pockets (61%) in India (INBAR-1992).  </w:t>
      </w:r>
    </w:p>
    <w:p w:rsidR="00B42EA9" w:rsidRDefault="00B46629" w:rsidP="00B46629">
      <w:r w:rsidRPr="00B46629">
        <w:t xml:space="preserve"> The present paper is an attempt to highlight the several dimensions to scale-up the community-led agarbattis enterprises in the region. Developing  Bamboo  cluster  based      agarbatti  enterprises,  it  needs investment,  logistic  arrangement  for  the  entrepreneurs  and  a  suitable model  namely  P4  approach,  so  that  all  the  partners  comprising  the enterprise  may  actively  involve  themselves  for  the  development  of  the sector and in turn increase income for themselves. </w:t>
      </w:r>
      <w:r>
        <w:drawing>
          <wp:anchor distT="0" distB="0" distL="114300" distR="114300" simplePos="0" relativeHeight="251679232" behindDoc="1" locked="0" layoutInCell="1" allowOverlap="1">
            <wp:simplePos x="0" y="0"/>
            <wp:positionH relativeFrom="column">
              <wp:posOffset>80645</wp:posOffset>
            </wp:positionH>
            <wp:positionV relativeFrom="paragraph">
              <wp:posOffset>132080</wp:posOffset>
            </wp:positionV>
            <wp:extent cx="2981325" cy="2295525"/>
            <wp:effectExtent l="19050" t="0" r="9525" b="0"/>
            <wp:wrapTight wrapText="bothSides">
              <wp:wrapPolygon edited="0">
                <wp:start x="-138" y="0"/>
                <wp:lineTo x="-138" y="21510"/>
                <wp:lineTo x="21669" y="21510"/>
                <wp:lineTo x="21669" y="0"/>
                <wp:lineTo x="-138" y="0"/>
              </wp:wrapPolygon>
            </wp:wrapTight>
            <wp:docPr id="8"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srcRect/>
                    <a:stretch>
                      <a:fillRect/>
                    </a:stretch>
                  </pic:blipFill>
                  <pic:spPr bwMode="auto">
                    <a:xfrm>
                      <a:off x="0" y="0"/>
                      <a:ext cx="2981325" cy="2295525"/>
                    </a:xfrm>
                    <a:prstGeom prst="rect">
                      <a:avLst/>
                    </a:prstGeom>
                    <a:noFill/>
                    <a:ln w="9525">
                      <a:noFill/>
                      <a:miter lim="800000"/>
                      <a:headEnd/>
                      <a:tailEnd/>
                    </a:ln>
                    <a:effectLst/>
                  </pic:spPr>
                </pic:pic>
              </a:graphicData>
            </a:graphic>
          </wp:anchor>
        </w:drawing>
      </w:r>
    </w:p>
    <w:p w:rsidR="00B42EA9" w:rsidRDefault="00B42EA9" w:rsidP="00B46629"/>
    <w:p w:rsidR="00B42EA9" w:rsidRDefault="008E17CA" w:rsidP="00B46629">
      <w:r w:rsidRPr="008E17CA">
        <w:rPr>
          <w:b/>
        </w:rPr>
        <w:t xml:space="preserve">Vana Samrakshana Samithis (2006) Forest Department, Government of Andhra Pradesh </w:t>
      </w:r>
      <w:r w:rsidRPr="008E17CA">
        <w:rPr>
          <w:b/>
          <w:bCs/>
        </w:rPr>
        <w:t>“AGARBATTI STICK PRODUCTION UNDER Andhra Pradesh Community Forest Management Project”</w:t>
      </w:r>
    </w:p>
    <w:p w:rsidR="00B42EA9" w:rsidRDefault="00B42EA9" w:rsidP="00B46629"/>
    <w:p w:rsidR="008E17CA" w:rsidRPr="008E17CA" w:rsidRDefault="008E17CA" w:rsidP="008E17CA">
      <w:r w:rsidRPr="008E17CA">
        <w:t xml:space="preserve">Under the APCFM Project, the Forest Department started production of bamboo agarbatti </w:t>
      </w:r>
    </w:p>
    <w:p w:rsidR="008E17CA" w:rsidRPr="008E17CA" w:rsidRDefault="008E17CA" w:rsidP="008E17CA">
      <w:r w:rsidRPr="008E17CA">
        <w:t>sticks through the VSS members as a value addition activity. It has now become a family-basedcottage industry wherein mostly women are engaged to do the work utilising their leisure time.In Devapally and Muthampally sections under Mancherial Forest Division, natural bamboogrowth  occurs  in  five  VSS  allotted  areas:  Sonapur,  Laxmipur,  Salegudem,  Gatraopally  andVenkatapur.  The  members  of  these  VSSs  are  supplying  bamboo  to  other  non-bamboo  VSSareas at rates which are fixed for the Burud by the government</w:t>
      </w:r>
    </w:p>
    <w:p w:rsidR="008E17CA" w:rsidRPr="008E17CA" w:rsidRDefault="008E17CA" w:rsidP="008E17CA">
      <w:r w:rsidRPr="008E17CA">
        <w:t>The  bamboo  poles  are  first  cross-cut  into  8-inch  and  9-inch  cylinders.  These  are  then made into slats using a locally made hand tool, which costs Rs 350. The slats are made into agarbattis sticks using another hand tool that costs about Rs. 150. Approximately 600 sets of</w:t>
      </w:r>
    </w:p>
    <w:p w:rsidR="008E17CA" w:rsidRPr="008E17CA" w:rsidRDefault="008E17CA" w:rsidP="008E17CA">
      <w:r w:rsidRPr="008E17CA">
        <w:t>these hand tools have been distributed among the five VSSs.</w:t>
      </w:r>
    </w:p>
    <w:p w:rsidR="008E17CA" w:rsidRPr="008E17CA" w:rsidRDefault="008E17CA" w:rsidP="008E17CA">
      <w:r w:rsidRPr="008E17CA">
        <w:t>The slats are made at the CFC level and the women are given 4-kg bundles of slats against</w:t>
      </w:r>
    </w:p>
    <w:p w:rsidR="008E17CA" w:rsidRPr="008E17CA" w:rsidRDefault="008E17CA" w:rsidP="008E17CA">
      <w:r w:rsidRPr="008E17CA">
        <w:t xml:space="preserve">which they supply back 3 kg of sticks: 1 kg is the estimated wastage. They are able to producean average of </w:t>
      </w:r>
      <w:r w:rsidRPr="008E17CA">
        <w:lastRenderedPageBreak/>
        <w:t xml:space="preserve">6 kg per day after attending to their routine household activities. If they are fullyengaged in the activity, it is estimated that they would be able to produce 12 kg of agarbatti sticks per day. </w:t>
      </w:r>
    </w:p>
    <w:p w:rsidR="00DE2267" w:rsidRDefault="008E17CA" w:rsidP="00B46629">
      <w:r w:rsidRPr="008E17CA">
        <w:rPr>
          <w:b/>
          <w:bCs/>
        </w:rPr>
        <w:t>“Socio-Economic Benefits Derived by Poor Rural Producers from Bamboo Value Chain Up-gradation: A study of Tripura, Northeast India</w:t>
      </w:r>
      <w:r>
        <w:drawing>
          <wp:anchor distT="0" distB="0" distL="114300" distR="114300" simplePos="0" relativeHeight="251680256" behindDoc="1" locked="0" layoutInCell="1" allowOverlap="1">
            <wp:simplePos x="0" y="0"/>
            <wp:positionH relativeFrom="column">
              <wp:posOffset>-99695</wp:posOffset>
            </wp:positionH>
            <wp:positionV relativeFrom="paragraph">
              <wp:posOffset>62230</wp:posOffset>
            </wp:positionV>
            <wp:extent cx="2981325" cy="1466850"/>
            <wp:effectExtent l="19050" t="0" r="9525" b="0"/>
            <wp:wrapTight wrapText="bothSides">
              <wp:wrapPolygon edited="0">
                <wp:start x="-138" y="0"/>
                <wp:lineTo x="-138" y="21319"/>
                <wp:lineTo x="21669" y="21319"/>
                <wp:lineTo x="21669" y="0"/>
                <wp:lineTo x="-138" y="0"/>
              </wp:wrapPolygon>
            </wp:wrapTight>
            <wp:docPr id="9" name="Picture 4"/>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a:srcRect/>
                    <a:stretch>
                      <a:fillRect/>
                    </a:stretch>
                  </pic:blipFill>
                  <pic:spPr bwMode="auto">
                    <a:xfrm>
                      <a:off x="0" y="0"/>
                      <a:ext cx="2981325" cy="1466850"/>
                    </a:xfrm>
                    <a:prstGeom prst="rect">
                      <a:avLst/>
                    </a:prstGeom>
                    <a:noFill/>
                    <a:ln w="9525">
                      <a:noFill/>
                      <a:miter lim="800000"/>
                      <a:headEnd/>
                      <a:tailEnd/>
                    </a:ln>
                    <a:effectLst/>
                  </pic:spPr>
                </pic:pic>
              </a:graphicData>
            </a:graphic>
          </wp:anchor>
        </w:drawing>
      </w:r>
    </w:p>
    <w:p w:rsidR="008E17CA" w:rsidRPr="008E17CA" w:rsidRDefault="008E17CA" w:rsidP="008E17CA">
      <w:r w:rsidRPr="008E17CA">
        <w:t>The value chain up-gradation as an approach is very much relevant for poverty reduction, women empowerment and environmental preservation in traditional as well as no-traditional sector. It helps to develop and upgrade the various nodes in the value chain and its direct impact could be observed in socio-economic development of rural poor and small producer groups. The policy makers, rural development professionals and related stakeholders could also find a better way of planning to give space to integrate the poor producers with market.</w:t>
      </w:r>
    </w:p>
    <w:p w:rsidR="008E17CA" w:rsidRPr="008E17CA" w:rsidRDefault="008E17CA" w:rsidP="008E17CA">
      <w:r w:rsidRPr="008E17CA">
        <w:rPr>
          <w:b/>
          <w:bCs/>
        </w:rPr>
        <w:t xml:space="preserve">Methodology:- </w:t>
      </w:r>
      <w:r w:rsidRPr="008E17CA">
        <w:t xml:space="preserve">Under the study fifteen bamboo economic   development   clusters within Tripura   state has taken for the whole study.  Basically, it is an empirical study including socio-economic dimension of the poor rural small producers involved with the cluster in the state. Moreover, the study has also covered the bamboo small and budding entrepreneurs outside the cluster in the state. Sample: As part of the study, a total 1500 small producers belongs to self help groups (SHGs) which include 125 budding bamboo entrepreneurs outside the cluster were interviewed from the study area in the state. Out of that 375 respondents were selected as sample on random sampling procedure. Material:  A  structured  interview  schedule  was  used  which  consisted  of  opened  and closed  end questions. The interview schedule was previously pre-tested and finally printed for field use. Procedure: The study followed by observation for gathering the data, rapport building and the interview  schedule  was  used  for  collecting  data.  In  addition  PRA/RRA  tools  have  also  used  for assessing the value chain up-gradation in bamboo sector under the study. </w:t>
      </w:r>
    </w:p>
    <w:p w:rsidR="008E17CA" w:rsidRPr="008E17CA" w:rsidRDefault="008E17CA" w:rsidP="00B46629">
      <w:pPr>
        <w:rPr>
          <w:b/>
        </w:rPr>
      </w:pPr>
    </w:p>
    <w:p w:rsidR="008E17CA" w:rsidRPr="008E17CA" w:rsidRDefault="008E17CA" w:rsidP="00B46629">
      <w:pPr>
        <w:rPr>
          <w:b/>
        </w:rPr>
      </w:pPr>
      <w:r w:rsidRPr="008E17CA">
        <w:rPr>
          <w:b/>
        </w:rPr>
        <w:t>Concept Drawing of Present Work.</w:t>
      </w:r>
    </w:p>
    <w:p w:rsidR="00DE2267" w:rsidRDefault="008E17CA" w:rsidP="00B46629">
      <w:r>
        <w:drawing>
          <wp:anchor distT="0" distB="0" distL="114300" distR="114300" simplePos="0" relativeHeight="251681280" behindDoc="1" locked="0" layoutInCell="1" allowOverlap="1">
            <wp:simplePos x="0" y="0"/>
            <wp:positionH relativeFrom="column">
              <wp:posOffset>-99695</wp:posOffset>
            </wp:positionH>
            <wp:positionV relativeFrom="paragraph">
              <wp:posOffset>78105</wp:posOffset>
            </wp:positionV>
            <wp:extent cx="2981325" cy="895350"/>
            <wp:effectExtent l="19050" t="0" r="9525" b="0"/>
            <wp:wrapTight wrapText="bothSides">
              <wp:wrapPolygon edited="0">
                <wp:start x="-138" y="0"/>
                <wp:lineTo x="-138" y="21140"/>
                <wp:lineTo x="21669" y="21140"/>
                <wp:lineTo x="21669" y="0"/>
                <wp:lineTo x="-138"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4"/>
                    <a:srcRect/>
                    <a:stretch>
                      <a:fillRect/>
                    </a:stretch>
                  </pic:blipFill>
                  <pic:spPr bwMode="auto">
                    <a:xfrm>
                      <a:off x="0" y="0"/>
                      <a:ext cx="2981325" cy="895350"/>
                    </a:xfrm>
                    <a:prstGeom prst="rect">
                      <a:avLst/>
                    </a:prstGeom>
                    <a:noFill/>
                    <a:ln w="9525">
                      <a:noFill/>
                      <a:miter lim="800000"/>
                      <a:headEnd/>
                      <a:tailEnd/>
                    </a:ln>
                    <a:effectLst/>
                  </pic:spPr>
                </pic:pic>
              </a:graphicData>
            </a:graphic>
          </wp:anchor>
        </w:drawing>
      </w:r>
    </w:p>
    <w:p w:rsidR="00DE2267" w:rsidRDefault="00DE2267" w:rsidP="00B46629"/>
    <w:p w:rsidR="008E17CA" w:rsidRPr="008E17CA" w:rsidRDefault="008E17CA" w:rsidP="008E17CA">
      <w:r w:rsidRPr="008E17CA">
        <w:rPr>
          <w:b/>
          <w:bCs/>
        </w:rPr>
        <w:t xml:space="preserve">Pneumatic Cylinder:   </w:t>
      </w:r>
      <w:r w:rsidRPr="008E17CA">
        <w:t xml:space="preserve">This mechanism is used to reciprocates bamboo holder on the Horizontal blade which strips the bamboo in thin pieces by using Horizontal blade which further brakes in to incense sticks by vertical blade. </w:t>
      </w:r>
    </w:p>
    <w:p w:rsidR="008E17CA" w:rsidRPr="008E17CA" w:rsidRDefault="008E17CA" w:rsidP="008E17CA">
      <w:r w:rsidRPr="008E17CA">
        <w:rPr>
          <w:b/>
          <w:bCs/>
        </w:rPr>
        <w:lastRenderedPageBreak/>
        <w:t xml:space="preserve">Bamboo Holder:  </w:t>
      </w:r>
      <w:r w:rsidRPr="008E17CA">
        <w:t>This is rectangular shape box which contains bamboos</w:t>
      </w:r>
    </w:p>
    <w:p w:rsidR="008E17CA" w:rsidRPr="008E17CA" w:rsidRDefault="008E17CA" w:rsidP="008E17CA">
      <w:r w:rsidRPr="008E17CA">
        <w:rPr>
          <w:b/>
          <w:bCs/>
        </w:rPr>
        <w:t xml:space="preserve">Spring Pressure arrangement at the top of bamboo holder: </w:t>
      </w:r>
      <w:r w:rsidRPr="008E17CA">
        <w:t>As the bamboo strikes on horizontal blade  it has to pressurized so that next subsequent bamboos pushed on the horizontal blade.</w:t>
      </w:r>
    </w:p>
    <w:p w:rsidR="008E17CA" w:rsidRPr="008E17CA" w:rsidRDefault="008E17CA" w:rsidP="008E17CA">
      <w:r w:rsidRPr="008E17CA">
        <w:rPr>
          <w:b/>
          <w:bCs/>
        </w:rPr>
        <w:t>Frame:</w:t>
      </w:r>
      <w:r w:rsidRPr="008E17CA">
        <w:t xml:space="preserve">  To Hold the complete Assembly of Mechanism,  i.e ( Pneumatic cylinder, Bamboo Holder and  spring Pressure Arrangement). </w:t>
      </w:r>
    </w:p>
    <w:p w:rsidR="00DE2267" w:rsidRDefault="00DE2267" w:rsidP="00B46629"/>
    <w:p w:rsidR="00424BCE" w:rsidRDefault="00424BCE" w:rsidP="008E17CA">
      <w:r w:rsidRPr="00424BCE">
        <w:t xml:space="preserve">Reference  </w:t>
      </w:r>
    </w:p>
    <w:p w:rsidR="00424BCE" w:rsidRDefault="00424BCE" w:rsidP="00B46629"/>
    <w:p w:rsidR="00564BD7" w:rsidRDefault="00922CE7" w:rsidP="00564BD7">
      <w:r w:rsidRPr="00922CE7">
        <w:t>[1</w:t>
      </w:r>
      <w:r>
        <w:t xml:space="preserve">]  </w:t>
      </w:r>
      <w:r w:rsidR="00564BD7">
        <w:t>K. G. Ahuja</w:t>
      </w:r>
      <w:r w:rsidR="00564BD7" w:rsidRPr="00564BD7">
        <w:rPr>
          <w:vertAlign w:val="superscript"/>
        </w:rPr>
        <w:t>1</w:t>
      </w:r>
      <w:r w:rsidR="00564BD7">
        <w:t>, P. G. Mehar</w:t>
      </w:r>
      <w:r w:rsidR="00564BD7" w:rsidRPr="00564BD7">
        <w:rPr>
          <w:vertAlign w:val="superscript"/>
        </w:rPr>
        <w:t>2</w:t>
      </w:r>
      <w:r w:rsidR="00564BD7">
        <w:t>, Dr. A. V. Vanalkar</w:t>
      </w:r>
      <w:r w:rsidR="00564BD7" w:rsidRPr="00564BD7">
        <w:rPr>
          <w:vertAlign w:val="superscript"/>
        </w:rPr>
        <w:t>3</w:t>
      </w:r>
      <w:r w:rsidR="008E17CA">
        <w:t xml:space="preserve"> (2012)</w:t>
      </w:r>
      <w:r w:rsidR="00564BD7">
        <w:t xml:space="preserve"> “Development Of Experimental Set Up Of Improved Hydraulic Bamboo Processing Machine” International Journal of Engineering Research </w:t>
      </w:r>
    </w:p>
    <w:p w:rsidR="008E17CA" w:rsidRPr="00922CE7" w:rsidRDefault="00564BD7" w:rsidP="00564BD7">
      <w:r>
        <w:t xml:space="preserve">and Applications (IJERA) ISSN: 2248-9622   </w:t>
      </w:r>
      <w:hyperlink r:id="rId15" w:history="1">
        <w:r w:rsidRPr="00F64C4F">
          <w:rPr>
            <w:rStyle w:val="Hyperlink"/>
          </w:rPr>
          <w:t>www.ijera.com</w:t>
        </w:r>
      </w:hyperlink>
      <w:r>
        <w:t xml:space="preserve"> Vol. 2, Issue4, July-August 2012, pp.1572-1576</w:t>
      </w:r>
    </w:p>
    <w:p w:rsidR="00564BD7" w:rsidRDefault="00564BD7" w:rsidP="00B46629"/>
    <w:p w:rsidR="00922CE7" w:rsidRPr="00922CE7" w:rsidRDefault="00564BD7" w:rsidP="00564BD7">
      <w:r>
        <w:t>[2] K. G. Ahuja</w:t>
      </w:r>
      <w:r w:rsidRPr="00564BD7">
        <w:rPr>
          <w:vertAlign w:val="superscript"/>
        </w:rPr>
        <w:t>1</w:t>
      </w:r>
      <w:r>
        <w:t>, P. G. Mehar</w:t>
      </w:r>
      <w:r w:rsidRPr="00564BD7">
        <w:rPr>
          <w:vertAlign w:val="superscript"/>
        </w:rPr>
        <w:t>2</w:t>
      </w:r>
      <w:r>
        <w:t>, Dr. A. V. Vanalkar</w:t>
      </w:r>
      <w:r w:rsidRPr="00564BD7">
        <w:rPr>
          <w:vertAlign w:val="superscript"/>
        </w:rPr>
        <w:t>3</w:t>
      </w:r>
      <w:r>
        <w:t xml:space="preserve"> Dr S.S. Khandare (2012) “Experimentation on various dies for slicing on improved hydraulic Bamboo processing machine International Journal of Engineering Research and Applications (IJERA) ISSN: 2248-9622   www.ijera.com Vol. 2, Issue 6, November- December 2012, pp.162-166 </w:t>
      </w:r>
      <w:r w:rsidR="00922CE7" w:rsidRPr="00922CE7">
        <w:t xml:space="preserve">   </w:t>
      </w:r>
    </w:p>
    <w:p w:rsidR="00564BD7" w:rsidRDefault="00564BD7" w:rsidP="00B46629"/>
    <w:p w:rsidR="00606279" w:rsidRPr="00606279" w:rsidRDefault="00922CE7" w:rsidP="00606279">
      <w:r w:rsidRPr="00922CE7">
        <w:t>[3</w:t>
      </w:r>
      <w:r w:rsidR="00564BD7" w:rsidRPr="00564BD7">
        <w:rPr>
          <w:rFonts w:eastAsia="+mn-ea"/>
          <w:kern w:val="24"/>
          <w:sz w:val="32"/>
          <w:szCs w:val="32"/>
        </w:rPr>
        <w:t xml:space="preserve"> </w:t>
      </w:r>
      <w:r w:rsidR="00564BD7" w:rsidRPr="00564BD7">
        <w:t>V.G.Jenner   &amp; Md. Selim Reza</w:t>
      </w:r>
      <w:r w:rsidR="00606279">
        <w:t xml:space="preserve"> “</w:t>
      </w:r>
      <w:r w:rsidR="00606279" w:rsidRPr="00606279">
        <w:rPr>
          <w:bCs/>
        </w:rPr>
        <w:t>“Agarbattis:  A Sustainable Bamboo Cluster based Rural Enterprise Development in Northeast Region of India through P4 Approach”</w:t>
      </w:r>
      <w:r w:rsidR="00606279">
        <w:rPr>
          <w:bCs/>
        </w:rPr>
        <w:t xml:space="preserve"> </w:t>
      </w:r>
      <w:r w:rsidR="00606279" w:rsidRPr="00606279">
        <w:rPr>
          <w:bCs/>
        </w:rPr>
        <w:t>(The author is the Director of Industry &amp; Commerce and  Additional Secretary  cum State Bamboo Mission Coordinator Government of Tripura, Gurkhabasti, Agartala Tripura, India).</w:t>
      </w:r>
    </w:p>
    <w:p w:rsidR="00922CE7" w:rsidRPr="00922CE7" w:rsidRDefault="00922CE7" w:rsidP="00B46629"/>
    <w:p w:rsidR="00922CE7" w:rsidRPr="00922CE7" w:rsidRDefault="00606279" w:rsidP="00B46629">
      <w:pPr>
        <w:rPr>
          <w:b/>
        </w:rPr>
      </w:pPr>
      <w:r>
        <w:t xml:space="preserve"> [4]</w:t>
      </w:r>
      <w:r w:rsidRPr="00606279">
        <w:t xml:space="preserve">Vana Samrakshana Samithis </w:t>
      </w:r>
      <w:r>
        <w:t>(2006</w:t>
      </w:r>
      <w:r w:rsidR="00922CE7" w:rsidRPr="00922CE7">
        <w:t xml:space="preserve">) </w:t>
      </w:r>
      <w:r w:rsidR="00922CE7" w:rsidRPr="00606279">
        <w:t>“</w:t>
      </w:r>
      <w:r w:rsidRPr="00606279">
        <w:rPr>
          <w:bCs/>
        </w:rPr>
        <w:t>AGARBATTI STICK PRODUCTION UNDER Andhra Pradesh Community Forest Management Project</w:t>
      </w:r>
      <w:r w:rsidR="00922CE7" w:rsidRPr="00606279">
        <w:t>”</w:t>
      </w:r>
      <w:r w:rsidRPr="00606279">
        <w:rPr>
          <w:rFonts w:eastAsia="+mn-ea"/>
          <w:kern w:val="24"/>
          <w:sz w:val="32"/>
          <w:szCs w:val="32"/>
        </w:rPr>
        <w:t xml:space="preserve"> </w:t>
      </w:r>
      <w:r w:rsidRPr="00606279">
        <w:t>Forest Department, Government of Andhra Pradesh</w:t>
      </w:r>
      <w:r w:rsidR="00922CE7" w:rsidRPr="00922CE7">
        <w:t>.</w:t>
      </w:r>
    </w:p>
    <w:p w:rsidR="00922CE7" w:rsidRDefault="00922CE7" w:rsidP="00B46629"/>
    <w:p w:rsidR="00922CE7" w:rsidRPr="00922CE7" w:rsidRDefault="00606279" w:rsidP="00B46629">
      <w:r>
        <w:t xml:space="preserve">[5] </w:t>
      </w:r>
      <w:r w:rsidRPr="00606279">
        <w:t xml:space="preserve">Dr. Md. Arshad &amp; Selim Reza </w:t>
      </w:r>
      <w:r>
        <w:t>(2012</w:t>
      </w:r>
      <w:r w:rsidR="00922CE7" w:rsidRPr="00922CE7">
        <w:t>) “</w:t>
      </w:r>
      <w:r w:rsidRPr="00606279">
        <w:rPr>
          <w:bCs/>
        </w:rPr>
        <w:t>Socio-Economic Benefits Derived by Poor Rural Producers from Bamboo Value Chain Up-gradation: A study of Tripura, Northeast India</w:t>
      </w:r>
      <w:r w:rsidR="00922CE7" w:rsidRPr="00922CE7">
        <w:t xml:space="preserve">” </w:t>
      </w:r>
      <w:r w:rsidRPr="00606279">
        <w:t>Indian Streams Research Journal, Vol.2,Issue.IV/May; 12pp.1-4ISSN:-2230-7850</w:t>
      </w:r>
    </w:p>
    <w:p w:rsidR="00606279" w:rsidRDefault="00606279" w:rsidP="00B46629"/>
    <w:p w:rsidR="00922CE7" w:rsidRPr="00922CE7" w:rsidRDefault="00922CE7" w:rsidP="00B46629">
      <w:r w:rsidRPr="00922CE7">
        <w:t>[6</w:t>
      </w:r>
      <w:r w:rsidR="00606279">
        <w:t xml:space="preserve">] </w:t>
      </w:r>
      <w:r w:rsidR="00606279" w:rsidRPr="00606279">
        <w:t xml:space="preserve">Azmy  Mohamed, Wan Razali Wan Mohd &amp; Fauzidah Ahmad </w:t>
      </w:r>
      <w:r w:rsidRPr="00606279">
        <w:t>“</w:t>
      </w:r>
      <w:r w:rsidR="00606279" w:rsidRPr="00606279">
        <w:rPr>
          <w:bCs/>
        </w:rPr>
        <w:t>Characteristics and volume weight  relationship of four  Malaysian Bamboo</w:t>
      </w:r>
      <w:r w:rsidRPr="00922CE7">
        <w:t xml:space="preserve">” </w:t>
      </w:r>
      <w:r w:rsidR="00606279" w:rsidRPr="00606279">
        <w:t xml:space="preserve">,  Journal  of Tropical  Forest Science4(l):  87 – 93  </w:t>
      </w:r>
    </w:p>
    <w:sectPr w:rsidR="00922CE7" w:rsidRPr="00922CE7" w:rsidSect="007C6220">
      <w:type w:val="continuous"/>
      <w:pgSz w:w="11907" w:h="16840" w:code="9"/>
      <w:pgMar w:top="1077" w:right="907" w:bottom="1440" w:left="907" w:header="720" w:footer="720" w:gutter="0"/>
      <w:cols w:num="2"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B3C" w:rsidRDefault="000B1B3C" w:rsidP="00B46629">
      <w:r>
        <w:separator/>
      </w:r>
    </w:p>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endnote>
  <w:endnote w:type="continuationSeparator" w:id="1">
    <w:p w:rsidR="000B1B3C" w:rsidRDefault="000B1B3C" w:rsidP="00B46629">
      <w:r>
        <w:continuationSeparator/>
      </w:r>
    </w:p>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24E" w:rsidRDefault="008A59B1" w:rsidP="00B46629">
    <w:pPr>
      <w:pStyle w:val="Footer"/>
      <w:rPr>
        <w:sz w:val="24"/>
      </w:rPr>
    </w:pPr>
    <w:r>
      <w:rPr>
        <w:rStyle w:val="PageNumber"/>
      </w:rPr>
      <w:fldChar w:fldCharType="begin"/>
    </w:r>
    <w:r w:rsidR="00DD124E">
      <w:rPr>
        <w:rStyle w:val="PageNumber"/>
      </w:rPr>
      <w:instrText xml:space="preserve"> PAGE </w:instrText>
    </w:r>
    <w:r>
      <w:rPr>
        <w:rStyle w:val="PageNumber"/>
      </w:rPr>
      <w:fldChar w:fldCharType="separate"/>
    </w:r>
    <w:r w:rsidR="00382F82">
      <w:rPr>
        <w:rStyle w:val="PageNumber"/>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B3C" w:rsidRDefault="000B1B3C" w:rsidP="00B46629">
      <w:r>
        <w:separator/>
      </w:r>
    </w:p>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footnote>
  <w:footnote w:type="continuationSeparator" w:id="1">
    <w:p w:rsidR="000B1B3C" w:rsidRDefault="000B1B3C" w:rsidP="00B46629">
      <w:r>
        <w:continuationSeparator/>
      </w:r>
    </w:p>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p w:rsidR="000B1B3C" w:rsidRDefault="000B1B3C" w:rsidP="00B466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82" w:rsidRDefault="00382F82">
    <w:pPr>
      <w:pStyle w:val="Header"/>
    </w:pPr>
    <w:r>
      <w:t xml:space="preserve">MECH-74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79E"/>
    <w:multiLevelType w:val="singleLevel"/>
    <w:tmpl w:val="2050F836"/>
    <w:lvl w:ilvl="0">
      <w:start w:val="1"/>
      <w:numFmt w:val="upperLetter"/>
      <w:pStyle w:val="Head2"/>
      <w:lvlText w:val="%1."/>
      <w:lvlJc w:val="left"/>
      <w:pPr>
        <w:tabs>
          <w:tab w:val="num" w:pos="360"/>
        </w:tabs>
        <w:ind w:left="360" w:hanging="360"/>
      </w:pPr>
      <w:rPr>
        <w:rFonts w:hint="default"/>
      </w:rPr>
    </w:lvl>
  </w:abstractNum>
  <w:abstractNum w:abstractNumId="1">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2">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16B72692"/>
    <w:multiLevelType w:val="hybridMultilevel"/>
    <w:tmpl w:val="49A82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65480"/>
    <w:multiLevelType w:val="singleLevel"/>
    <w:tmpl w:val="22FCA39C"/>
    <w:lvl w:ilvl="0">
      <w:start w:val="1"/>
      <w:numFmt w:val="upperRoman"/>
      <w:pStyle w:val="sectionhead1"/>
      <w:lvlText w:val="%1."/>
      <w:lvlJc w:val="left"/>
      <w:pPr>
        <w:tabs>
          <w:tab w:val="num" w:pos="720"/>
        </w:tabs>
        <w:ind w:left="720" w:hanging="720"/>
      </w:pPr>
      <w:rPr>
        <w:rFonts w:hint="default"/>
      </w:rPr>
    </w:lvl>
  </w:abstractNum>
  <w:abstractNum w:abstractNumId="5">
    <w:nsid w:val="1C051B62"/>
    <w:multiLevelType w:val="hybridMultilevel"/>
    <w:tmpl w:val="E8C8D016"/>
    <w:lvl w:ilvl="0" w:tplc="A74807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7">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8">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9">
    <w:nsid w:val="46283231"/>
    <w:multiLevelType w:val="singleLevel"/>
    <w:tmpl w:val="8906437A"/>
    <w:lvl w:ilvl="0">
      <w:start w:val="1"/>
      <w:numFmt w:val="upperLetter"/>
      <w:lvlText w:val="%1."/>
      <w:lvlJc w:val="left"/>
      <w:pPr>
        <w:tabs>
          <w:tab w:val="num" w:pos="360"/>
        </w:tabs>
        <w:ind w:left="360" w:hanging="360"/>
      </w:pPr>
      <w:rPr>
        <w:rFonts w:hint="default"/>
      </w:rPr>
    </w:lvl>
  </w:abstractNum>
  <w:abstractNum w:abstractNumId="10">
    <w:nsid w:val="69FE0031"/>
    <w:multiLevelType w:val="singleLevel"/>
    <w:tmpl w:val="F41C7AE8"/>
    <w:lvl w:ilvl="0">
      <w:start w:val="8"/>
      <w:numFmt w:val="decimal"/>
      <w:lvlText w:val="%1"/>
      <w:lvlJc w:val="left"/>
      <w:pPr>
        <w:tabs>
          <w:tab w:val="num" w:pos="720"/>
        </w:tabs>
        <w:ind w:left="720" w:hanging="360"/>
      </w:pPr>
      <w:rPr>
        <w:rFonts w:hint="default"/>
      </w:rPr>
    </w:lvl>
  </w:abstractNum>
  <w:num w:numId="1">
    <w:abstractNumId w:val="4"/>
  </w:num>
  <w:num w:numId="2">
    <w:abstractNumId w:val="0"/>
  </w:num>
  <w:num w:numId="3">
    <w:abstractNumId w:val="2"/>
  </w:num>
  <w:num w:numId="4">
    <w:abstractNumId w:val="1"/>
  </w:num>
  <w:num w:numId="5">
    <w:abstractNumId w:val="10"/>
  </w:num>
  <w:num w:numId="6">
    <w:abstractNumId w:val="6"/>
  </w:num>
  <w:num w:numId="7">
    <w:abstractNumId w:val="0"/>
  </w:num>
  <w:num w:numId="8">
    <w:abstractNumId w:val="4"/>
    <w:lvlOverride w:ilvl="0">
      <w:startOverride w:val="3"/>
    </w:lvlOverride>
  </w:num>
  <w:num w:numId="9">
    <w:abstractNumId w:val="8"/>
  </w:num>
  <w:num w:numId="10">
    <w:abstractNumId w:val="7"/>
  </w:num>
  <w:num w:numId="11">
    <w:abstractNumId w:val="0"/>
  </w:num>
  <w:num w:numId="12">
    <w:abstractNumId w:val="0"/>
    <w:lvlOverride w:ilvl="0">
      <w:startOverride w:val="1"/>
    </w:lvlOverride>
  </w:num>
  <w:num w:numId="13">
    <w:abstractNumId w:val="4"/>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72E9F"/>
    <w:rsid w:val="000B1B3C"/>
    <w:rsid w:val="000C3A5B"/>
    <w:rsid w:val="001230F5"/>
    <w:rsid w:val="00167E21"/>
    <w:rsid w:val="00172E9F"/>
    <w:rsid w:val="0019653C"/>
    <w:rsid w:val="001F3324"/>
    <w:rsid w:val="001F395C"/>
    <w:rsid w:val="002B6DEC"/>
    <w:rsid w:val="002D3ED9"/>
    <w:rsid w:val="003702D1"/>
    <w:rsid w:val="00382F82"/>
    <w:rsid w:val="003B3616"/>
    <w:rsid w:val="004061B8"/>
    <w:rsid w:val="00424BCE"/>
    <w:rsid w:val="0044268A"/>
    <w:rsid w:val="00564BD7"/>
    <w:rsid w:val="005F17A3"/>
    <w:rsid w:val="00606279"/>
    <w:rsid w:val="006076C6"/>
    <w:rsid w:val="00690AAF"/>
    <w:rsid w:val="006D08AC"/>
    <w:rsid w:val="00741907"/>
    <w:rsid w:val="007C6220"/>
    <w:rsid w:val="007E7EFC"/>
    <w:rsid w:val="00850711"/>
    <w:rsid w:val="008A59B1"/>
    <w:rsid w:val="008B04DE"/>
    <w:rsid w:val="008B436E"/>
    <w:rsid w:val="008E17CA"/>
    <w:rsid w:val="00922CE7"/>
    <w:rsid w:val="00944873"/>
    <w:rsid w:val="00972507"/>
    <w:rsid w:val="00983729"/>
    <w:rsid w:val="009A566C"/>
    <w:rsid w:val="009B2497"/>
    <w:rsid w:val="00A33CA5"/>
    <w:rsid w:val="00B24140"/>
    <w:rsid w:val="00B24C0B"/>
    <w:rsid w:val="00B42EA9"/>
    <w:rsid w:val="00B46629"/>
    <w:rsid w:val="00B60D43"/>
    <w:rsid w:val="00BA14A4"/>
    <w:rsid w:val="00C52A8E"/>
    <w:rsid w:val="00DA3290"/>
    <w:rsid w:val="00DD124E"/>
    <w:rsid w:val="00DE2267"/>
    <w:rsid w:val="00E81E0A"/>
    <w:rsid w:val="00EB2C36"/>
    <w:rsid w:val="00EC32AD"/>
    <w:rsid w:val="00EC6494"/>
    <w:rsid w:val="00F14D9F"/>
    <w:rsid w:val="00F17952"/>
    <w:rsid w:val="00F92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46629"/>
    <w:pPr>
      <w:tabs>
        <w:tab w:val="left" w:pos="360"/>
      </w:tabs>
      <w:autoSpaceDE w:val="0"/>
      <w:autoSpaceDN w:val="0"/>
      <w:adjustRightInd w:val="0"/>
      <w:spacing w:line="220" w:lineRule="exact"/>
      <w:jc w:val="both"/>
    </w:pPr>
    <w:rPr>
      <w:noProof/>
      <w:color w:val="000000"/>
    </w:rPr>
  </w:style>
  <w:style w:type="paragraph" w:styleId="Heading1">
    <w:name w:val="heading 1"/>
    <w:basedOn w:val="Normal"/>
    <w:next w:val="Normal"/>
    <w:qFormat/>
    <w:rsid w:val="007C6220"/>
    <w:pPr>
      <w:keepNext/>
      <w:jc w:val="center"/>
      <w:outlineLvl w:val="0"/>
    </w:pPr>
    <w:rPr>
      <w:sz w:val="24"/>
    </w:rPr>
  </w:style>
  <w:style w:type="paragraph" w:styleId="Heading2">
    <w:name w:val="heading 2"/>
    <w:basedOn w:val="Normal"/>
    <w:next w:val="Normal"/>
    <w:qFormat/>
    <w:rsid w:val="007C6220"/>
    <w:pPr>
      <w:keepNext/>
      <w:outlineLvl w:val="1"/>
    </w:pPr>
    <w:rPr>
      <w:i/>
    </w:rPr>
  </w:style>
  <w:style w:type="paragraph" w:styleId="Heading3">
    <w:name w:val="heading 3"/>
    <w:basedOn w:val="Normal"/>
    <w:next w:val="Normal"/>
    <w:qFormat/>
    <w:rsid w:val="007C6220"/>
    <w:pPr>
      <w:keepNext/>
      <w:tabs>
        <w:tab w:val="clear" w:pos="360"/>
        <w:tab w:val="num" w:pos="270"/>
      </w:tabs>
      <w:jc w:val="center"/>
      <w:outlineLvl w:val="2"/>
    </w:pPr>
    <w:rPr>
      <w:i/>
    </w:rPr>
  </w:style>
  <w:style w:type="paragraph" w:styleId="Heading4">
    <w:name w:val="heading 4"/>
    <w:basedOn w:val="Normal"/>
    <w:next w:val="Normal"/>
    <w:qFormat/>
    <w:rsid w:val="007C6220"/>
    <w:pPr>
      <w:keepNext/>
      <w:tabs>
        <w:tab w:val="num" w:pos="720"/>
      </w:tabs>
      <w:spacing w:after="120" w:line="216" w:lineRule="auto"/>
      <w:ind w:left="720" w:hanging="720"/>
      <w:outlineLvl w:val="3"/>
    </w:pPr>
    <w:rPr>
      <w:i/>
    </w:rPr>
  </w:style>
  <w:style w:type="paragraph" w:styleId="Heading5">
    <w:name w:val="heading 5"/>
    <w:basedOn w:val="Normal"/>
    <w:next w:val="Normal"/>
    <w:link w:val="Heading5Char"/>
    <w:uiPriority w:val="9"/>
    <w:unhideWhenUsed/>
    <w:qFormat/>
    <w:rsid w:val="00690AA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C6220"/>
    <w:rPr>
      <w:b/>
      <w:sz w:val="28"/>
    </w:rPr>
  </w:style>
  <w:style w:type="paragraph" w:styleId="BodyTextIndent">
    <w:name w:val="Body Text Indent"/>
    <w:basedOn w:val="Normal"/>
    <w:semiHidden/>
    <w:rsid w:val="007C6220"/>
    <w:pPr>
      <w:ind w:left="360"/>
    </w:pPr>
  </w:style>
  <w:style w:type="paragraph" w:styleId="BodyTextIndent2">
    <w:name w:val="Body Text Indent 2"/>
    <w:basedOn w:val="Normal"/>
    <w:semiHidden/>
    <w:rsid w:val="007C6220"/>
    <w:pPr>
      <w:ind w:firstLine="288"/>
    </w:pPr>
    <w:rPr>
      <w:b/>
      <w:sz w:val="18"/>
    </w:rPr>
  </w:style>
  <w:style w:type="paragraph" w:styleId="BodyTextIndent3">
    <w:name w:val="Body Text Indent 3"/>
    <w:basedOn w:val="Normal"/>
    <w:semiHidden/>
    <w:rsid w:val="007C6220"/>
    <w:pPr>
      <w:ind w:firstLine="360"/>
    </w:pPr>
  </w:style>
  <w:style w:type="paragraph" w:styleId="Header">
    <w:name w:val="header"/>
    <w:basedOn w:val="Normal"/>
    <w:semiHidden/>
    <w:rsid w:val="007C6220"/>
    <w:pPr>
      <w:tabs>
        <w:tab w:val="center" w:pos="4320"/>
        <w:tab w:val="right" w:pos="8640"/>
      </w:tabs>
    </w:pPr>
  </w:style>
  <w:style w:type="paragraph" w:styleId="Footer">
    <w:name w:val="footer"/>
    <w:basedOn w:val="Normal"/>
    <w:semiHidden/>
    <w:rsid w:val="007C6220"/>
    <w:pPr>
      <w:tabs>
        <w:tab w:val="center" w:pos="4320"/>
        <w:tab w:val="right" w:pos="8640"/>
      </w:tabs>
    </w:pPr>
  </w:style>
  <w:style w:type="character" w:styleId="PageNumber">
    <w:name w:val="page number"/>
    <w:basedOn w:val="DefaultParagraphFont"/>
    <w:semiHidden/>
    <w:rsid w:val="007C6220"/>
  </w:style>
  <w:style w:type="character" w:styleId="Hyperlink">
    <w:name w:val="Hyperlink"/>
    <w:semiHidden/>
    <w:rsid w:val="007C6220"/>
    <w:rPr>
      <w:color w:val="0000FF"/>
      <w:u w:val="single"/>
    </w:rPr>
  </w:style>
  <w:style w:type="paragraph" w:customStyle="1" w:styleId="Papertitle">
    <w:name w:val="Paper title"/>
    <w:basedOn w:val="BodyText"/>
    <w:rsid w:val="007C6220"/>
    <w:pPr>
      <w:jc w:val="center"/>
    </w:pPr>
    <w:rPr>
      <w:bCs/>
      <w:sz w:val="32"/>
    </w:rPr>
  </w:style>
  <w:style w:type="paragraph" w:customStyle="1" w:styleId="authoraffiliation">
    <w:name w:val="author affiliation"/>
    <w:basedOn w:val="Normal"/>
    <w:rsid w:val="007C6220"/>
    <w:pPr>
      <w:jc w:val="center"/>
    </w:pPr>
  </w:style>
  <w:style w:type="paragraph" w:customStyle="1" w:styleId="abstract">
    <w:name w:val="abstract"/>
    <w:basedOn w:val="BodyTextIndent2"/>
    <w:rsid w:val="007C6220"/>
    <w:pPr>
      <w:spacing w:after="120" w:line="200" w:lineRule="exact"/>
    </w:pPr>
  </w:style>
  <w:style w:type="paragraph" w:customStyle="1" w:styleId="abstracthead">
    <w:name w:val="abstract head"/>
    <w:basedOn w:val="abstract"/>
    <w:rsid w:val="007C6220"/>
    <w:rPr>
      <w:i/>
    </w:rPr>
  </w:style>
  <w:style w:type="paragraph" w:customStyle="1" w:styleId="abstractheader">
    <w:name w:val="abstract header"/>
    <w:basedOn w:val="abstract"/>
    <w:rsid w:val="007C6220"/>
    <w:rPr>
      <w:i/>
    </w:rPr>
  </w:style>
  <w:style w:type="paragraph" w:customStyle="1" w:styleId="abstractname">
    <w:name w:val="abstract name"/>
    <w:basedOn w:val="abstract"/>
    <w:rsid w:val="007C6220"/>
    <w:rPr>
      <w:i/>
    </w:rPr>
  </w:style>
  <w:style w:type="paragraph" w:customStyle="1" w:styleId="text">
    <w:name w:val="text"/>
    <w:basedOn w:val="Normal"/>
    <w:rsid w:val="007C6220"/>
    <w:pPr>
      <w:spacing w:line="240" w:lineRule="exact"/>
      <w:ind w:firstLine="187"/>
    </w:pPr>
  </w:style>
  <w:style w:type="paragraph" w:customStyle="1" w:styleId="sectionhead1">
    <w:name w:val="section head (1)"/>
    <w:basedOn w:val="Normal"/>
    <w:rsid w:val="007C6220"/>
    <w:pPr>
      <w:numPr>
        <w:numId w:val="1"/>
      </w:numPr>
      <w:tabs>
        <w:tab w:val="clear" w:pos="360"/>
      </w:tabs>
      <w:spacing w:before="120" w:after="120" w:line="216" w:lineRule="auto"/>
      <w:jc w:val="center"/>
    </w:pPr>
  </w:style>
  <w:style w:type="paragraph" w:customStyle="1" w:styleId="Head2">
    <w:name w:val="Head 2"/>
    <w:basedOn w:val="Heading2"/>
    <w:rsid w:val="007C6220"/>
    <w:pPr>
      <w:numPr>
        <w:numId w:val="7"/>
      </w:numPr>
      <w:spacing w:before="120"/>
    </w:pPr>
    <w:rPr>
      <w:spacing w:val="-8"/>
    </w:rPr>
  </w:style>
  <w:style w:type="paragraph" w:customStyle="1" w:styleId="sectionheadnonums">
    <w:name w:val="section head (no nums)"/>
    <w:basedOn w:val="Normal"/>
    <w:rsid w:val="007C6220"/>
    <w:pPr>
      <w:spacing w:before="120" w:after="120"/>
      <w:jc w:val="center"/>
    </w:pPr>
    <w:rPr>
      <w:smallCaps/>
    </w:rPr>
  </w:style>
  <w:style w:type="paragraph" w:customStyle="1" w:styleId="authorname">
    <w:name w:val="author name"/>
    <w:basedOn w:val="Heading1"/>
    <w:rsid w:val="007C6220"/>
    <w:rPr>
      <w:b/>
      <w:bCs/>
    </w:rPr>
  </w:style>
  <w:style w:type="paragraph" w:customStyle="1" w:styleId="references">
    <w:name w:val="references"/>
    <w:basedOn w:val="Normal"/>
    <w:rsid w:val="007C6220"/>
    <w:pPr>
      <w:spacing w:line="180" w:lineRule="exact"/>
      <w:ind w:left="360" w:hanging="360"/>
    </w:pPr>
  </w:style>
  <w:style w:type="paragraph" w:customStyle="1" w:styleId="Arial9pt11pt">
    <w:name w:val="スタイル Arial 9 pt 黒 中央揃え 行間 :  固定値11 pt"/>
    <w:basedOn w:val="Normal"/>
    <w:rsid w:val="007C6220"/>
    <w:pPr>
      <w:widowControl w:val="0"/>
      <w:jc w:val="center"/>
    </w:pPr>
    <w:rPr>
      <w:rFonts w:ascii="Arial" w:eastAsia="MS Mincho" w:hAnsi="Arial"/>
      <w:sz w:val="18"/>
      <w:lang w:val="fr-FR" w:eastAsia="ja-JP"/>
    </w:rPr>
  </w:style>
  <w:style w:type="paragraph" w:customStyle="1" w:styleId="Arial9pt11pt0">
    <w:name w:val="スタイル Arial 9 pt 黒 行間 :  固定値 11 pt"/>
    <w:basedOn w:val="Normal"/>
    <w:rsid w:val="007C6220"/>
    <w:pPr>
      <w:widowControl w:val="0"/>
      <w:snapToGrid w:val="0"/>
    </w:pPr>
    <w:rPr>
      <w:rFonts w:ascii="Arial" w:eastAsia="MS Mincho" w:hAnsi="Arial"/>
      <w:sz w:val="18"/>
      <w:lang w:val="fr-FR" w:eastAsia="ja-JP"/>
    </w:rPr>
  </w:style>
  <w:style w:type="paragraph" w:customStyle="1" w:styleId="Arial9pt5mm11pt1">
    <w:name w:val="スタイル Arial 9 pt 黒 最初の行 : 5 mm 行間 :  固定値 11 pt1"/>
    <w:basedOn w:val="Normal"/>
    <w:rsid w:val="007C6220"/>
    <w:pPr>
      <w:widowControl w:val="0"/>
      <w:ind w:firstLine="284"/>
    </w:pPr>
    <w:rPr>
      <w:rFonts w:ascii="Arial" w:eastAsia="MS Mincho" w:hAnsi="Arial"/>
      <w:sz w:val="18"/>
      <w:lang w:val="fr-FR" w:eastAsia="ja-JP"/>
    </w:rPr>
  </w:style>
  <w:style w:type="paragraph" w:customStyle="1" w:styleId="Arial9pt115pt">
    <w:name w:val="スタイル Arial 9 pt 斜体 黒 行間 :  固定値 11.5 pt"/>
    <w:basedOn w:val="Normal"/>
    <w:rsid w:val="007C6220"/>
    <w:pPr>
      <w:widowControl w:val="0"/>
      <w:tabs>
        <w:tab w:val="left" w:pos="273"/>
      </w:tabs>
    </w:pPr>
    <w:rPr>
      <w:rFonts w:ascii="Arial" w:eastAsia="MS Mincho" w:hAnsi="Arial"/>
      <w:i/>
      <w:iCs/>
      <w:sz w:val="18"/>
      <w:lang w:val="fr-FR" w:eastAsia="ja-JP"/>
    </w:rPr>
  </w:style>
  <w:style w:type="paragraph" w:customStyle="1" w:styleId="Arial9pt5mm115pt">
    <w:name w:val="スタイル Arial 9 pt 黒 最初の行 :  5 mm 行間 :  固定値 11.5 pt"/>
    <w:basedOn w:val="Normal"/>
    <w:rsid w:val="007C6220"/>
    <w:pPr>
      <w:widowControl w:val="0"/>
      <w:ind w:firstLine="284"/>
    </w:pPr>
    <w:rPr>
      <w:rFonts w:ascii="Arial" w:eastAsia="MS Mincho" w:hAnsi="Arial"/>
      <w:noProof w:val="0"/>
      <w:sz w:val="18"/>
      <w:szCs w:val="18"/>
      <w:lang w:eastAsia="ja-JP"/>
    </w:rPr>
  </w:style>
  <w:style w:type="paragraph" w:customStyle="1" w:styleId="Arial9pt11pt1">
    <w:name w:val="スタイル Arial 9 pt 太字 黒 中央揃え 行間 :  固定値 11 pt"/>
    <w:basedOn w:val="Normal"/>
    <w:rsid w:val="007C6220"/>
    <w:pPr>
      <w:widowControl w:val="0"/>
      <w:tabs>
        <w:tab w:val="clear" w:pos="360"/>
      </w:tabs>
      <w:jc w:val="center"/>
    </w:pPr>
    <w:rPr>
      <w:rFonts w:ascii="Arial" w:eastAsia="MS Mincho" w:hAnsi="Arial"/>
      <w:b/>
      <w:bCs/>
      <w:noProof w:val="0"/>
      <w:sz w:val="18"/>
      <w:lang w:val="fr-FR" w:eastAsia="ja-JP"/>
    </w:rPr>
  </w:style>
  <w:style w:type="paragraph" w:customStyle="1" w:styleId="Arial9pt11pt2">
    <w:name w:val="スタイル Arial 9 pt 太字 黒 行間 :  固定値 11 pt"/>
    <w:basedOn w:val="Normal"/>
    <w:rsid w:val="007C6220"/>
    <w:pPr>
      <w:widowControl w:val="0"/>
      <w:tabs>
        <w:tab w:val="clear" w:pos="360"/>
      </w:tabs>
    </w:pPr>
    <w:rPr>
      <w:rFonts w:ascii="Arial" w:eastAsia="MS Mincho" w:hAnsi="Arial"/>
      <w:b/>
      <w:bCs/>
      <w:noProof w:val="0"/>
      <w:sz w:val="18"/>
      <w:lang w:val="fr-FR" w:eastAsia="ja-JP"/>
    </w:rPr>
  </w:style>
  <w:style w:type="paragraph" w:customStyle="1" w:styleId="Arial9pt0mm28411">
    <w:name w:val="スタイル Arial 9 pt 黒 左 :  0 mm ぶら下げインデント :  2.84 字 行間 :  固定値 11...."/>
    <w:basedOn w:val="Normal"/>
    <w:rsid w:val="007C6220"/>
    <w:pPr>
      <w:widowControl w:val="0"/>
      <w:tabs>
        <w:tab w:val="clear" w:pos="360"/>
      </w:tabs>
      <w:autoSpaceDE/>
      <w:autoSpaceDN/>
      <w:adjustRightInd/>
      <w:ind w:left="284" w:hanging="284"/>
    </w:pPr>
    <w:rPr>
      <w:rFonts w:ascii="Arial" w:eastAsia="MS Mincho" w:hAnsi="Arial"/>
      <w:noProof w:val="0"/>
      <w:sz w:val="18"/>
      <w:lang w:val="fr-FR" w:eastAsia="ja-JP"/>
    </w:rPr>
  </w:style>
  <w:style w:type="paragraph" w:styleId="BalloonText">
    <w:name w:val="Balloon Text"/>
    <w:basedOn w:val="Normal"/>
    <w:link w:val="BalloonTextChar"/>
    <w:uiPriority w:val="99"/>
    <w:semiHidden/>
    <w:unhideWhenUsed/>
    <w:rsid w:val="00EB2C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C36"/>
    <w:rPr>
      <w:rFonts w:ascii="Tahoma" w:hAnsi="Tahoma" w:cs="Tahoma"/>
      <w:noProof/>
      <w:color w:val="000000"/>
      <w:sz w:val="16"/>
      <w:szCs w:val="16"/>
    </w:rPr>
  </w:style>
  <w:style w:type="character" w:styleId="PlaceholderText">
    <w:name w:val="Placeholder Text"/>
    <w:basedOn w:val="DefaultParagraphFont"/>
    <w:uiPriority w:val="99"/>
    <w:semiHidden/>
    <w:rsid w:val="00E81E0A"/>
    <w:rPr>
      <w:color w:val="808080"/>
    </w:rPr>
  </w:style>
  <w:style w:type="paragraph" w:styleId="ListParagraph">
    <w:name w:val="List Paragraph"/>
    <w:basedOn w:val="Normal"/>
    <w:uiPriority w:val="34"/>
    <w:qFormat/>
    <w:rsid w:val="005F17A3"/>
    <w:pPr>
      <w:ind w:left="720"/>
      <w:contextualSpacing/>
    </w:pPr>
  </w:style>
  <w:style w:type="character" w:customStyle="1" w:styleId="Heading5Char">
    <w:name w:val="Heading 5 Char"/>
    <w:basedOn w:val="DefaultParagraphFont"/>
    <w:link w:val="Heading5"/>
    <w:uiPriority w:val="9"/>
    <w:rsid w:val="00690AAF"/>
    <w:rPr>
      <w:rFonts w:asciiTheme="majorHAnsi" w:eastAsiaTheme="majorEastAsia" w:hAnsiTheme="majorHAnsi" w:cstheme="majorBidi"/>
      <w:noProof/>
      <w:color w:val="243F60" w:themeColor="accent1" w:themeShade="7F"/>
    </w:rPr>
  </w:style>
  <w:style w:type="paragraph" w:styleId="NormalWeb">
    <w:name w:val="Normal (Web)"/>
    <w:basedOn w:val="Normal"/>
    <w:uiPriority w:val="99"/>
    <w:semiHidden/>
    <w:unhideWhenUsed/>
    <w:rsid w:val="00167E21"/>
    <w:pPr>
      <w:tabs>
        <w:tab w:val="clear" w:pos="360"/>
      </w:tabs>
      <w:autoSpaceDE/>
      <w:autoSpaceDN/>
      <w:adjustRightInd/>
      <w:spacing w:before="100" w:beforeAutospacing="1" w:after="100" w:afterAutospacing="1" w:line="240" w:lineRule="auto"/>
    </w:pPr>
    <w:rPr>
      <w:noProof w:val="0"/>
      <w:color w:val="auto"/>
      <w:sz w:val="24"/>
      <w:szCs w:val="24"/>
    </w:rPr>
  </w:style>
</w:styles>
</file>

<file path=word/webSettings.xml><?xml version="1.0" encoding="utf-8"?>
<w:webSettings xmlns:r="http://schemas.openxmlformats.org/officeDocument/2006/relationships" xmlns:w="http://schemas.openxmlformats.org/wordprocessingml/2006/main">
  <w:divs>
    <w:div w:id="467938782">
      <w:bodyDiv w:val="1"/>
      <w:marLeft w:val="0"/>
      <w:marRight w:val="0"/>
      <w:marTop w:val="0"/>
      <w:marBottom w:val="0"/>
      <w:divBdr>
        <w:top w:val="none" w:sz="0" w:space="0" w:color="auto"/>
        <w:left w:val="none" w:sz="0" w:space="0" w:color="auto"/>
        <w:bottom w:val="none" w:sz="0" w:space="0" w:color="auto"/>
        <w:right w:val="none" w:sz="0" w:space="0" w:color="auto"/>
      </w:divBdr>
    </w:div>
    <w:div w:id="612714096">
      <w:bodyDiv w:val="1"/>
      <w:marLeft w:val="0"/>
      <w:marRight w:val="0"/>
      <w:marTop w:val="0"/>
      <w:marBottom w:val="0"/>
      <w:divBdr>
        <w:top w:val="none" w:sz="0" w:space="0" w:color="auto"/>
        <w:left w:val="none" w:sz="0" w:space="0" w:color="auto"/>
        <w:bottom w:val="none" w:sz="0" w:space="0" w:color="auto"/>
        <w:right w:val="none" w:sz="0" w:space="0" w:color="auto"/>
      </w:divBdr>
    </w:div>
    <w:div w:id="1215853952">
      <w:bodyDiv w:val="1"/>
      <w:marLeft w:val="0"/>
      <w:marRight w:val="0"/>
      <w:marTop w:val="0"/>
      <w:marBottom w:val="0"/>
      <w:divBdr>
        <w:top w:val="none" w:sz="0" w:space="0" w:color="auto"/>
        <w:left w:val="none" w:sz="0" w:space="0" w:color="auto"/>
        <w:bottom w:val="none" w:sz="0" w:space="0" w:color="auto"/>
        <w:right w:val="none" w:sz="0" w:space="0" w:color="auto"/>
      </w:divBdr>
    </w:div>
    <w:div w:id="1277374143">
      <w:bodyDiv w:val="1"/>
      <w:marLeft w:val="0"/>
      <w:marRight w:val="0"/>
      <w:marTop w:val="0"/>
      <w:marBottom w:val="0"/>
      <w:divBdr>
        <w:top w:val="none" w:sz="0" w:space="0" w:color="auto"/>
        <w:left w:val="none" w:sz="0" w:space="0" w:color="auto"/>
        <w:bottom w:val="none" w:sz="0" w:space="0" w:color="auto"/>
        <w:right w:val="none" w:sz="0" w:space="0" w:color="auto"/>
      </w:divBdr>
    </w:div>
    <w:div w:id="1877542408">
      <w:bodyDiv w:val="1"/>
      <w:marLeft w:val="0"/>
      <w:marRight w:val="0"/>
      <w:marTop w:val="0"/>
      <w:marBottom w:val="0"/>
      <w:divBdr>
        <w:top w:val="none" w:sz="0" w:space="0" w:color="auto"/>
        <w:left w:val="none" w:sz="0" w:space="0" w:color="auto"/>
        <w:bottom w:val="none" w:sz="0" w:space="0" w:color="auto"/>
        <w:right w:val="none" w:sz="0" w:space="0" w:color="auto"/>
      </w:divBdr>
    </w:div>
    <w:div w:id="1911110620">
      <w:bodyDiv w:val="1"/>
      <w:marLeft w:val="0"/>
      <w:marRight w:val="0"/>
      <w:marTop w:val="0"/>
      <w:marBottom w:val="0"/>
      <w:divBdr>
        <w:top w:val="none" w:sz="0" w:space="0" w:color="auto"/>
        <w:left w:val="none" w:sz="0" w:space="0" w:color="auto"/>
        <w:bottom w:val="none" w:sz="0" w:space="0" w:color="auto"/>
        <w:right w:val="none" w:sz="0" w:space="0" w:color="auto"/>
      </w:divBdr>
    </w:div>
    <w:div w:id="1974092760">
      <w:bodyDiv w:val="1"/>
      <w:marLeft w:val="0"/>
      <w:marRight w:val="0"/>
      <w:marTop w:val="0"/>
      <w:marBottom w:val="0"/>
      <w:divBdr>
        <w:top w:val="none" w:sz="0" w:space="0" w:color="auto"/>
        <w:left w:val="none" w:sz="0" w:space="0" w:color="auto"/>
        <w:bottom w:val="none" w:sz="0" w:space="0" w:color="auto"/>
        <w:right w:val="none" w:sz="0" w:space="0" w:color="auto"/>
      </w:divBdr>
    </w:div>
    <w:div w:id="2000305994">
      <w:bodyDiv w:val="1"/>
      <w:marLeft w:val="0"/>
      <w:marRight w:val="0"/>
      <w:marTop w:val="0"/>
      <w:marBottom w:val="0"/>
      <w:divBdr>
        <w:top w:val="none" w:sz="0" w:space="0" w:color="auto"/>
        <w:left w:val="none" w:sz="0" w:space="0" w:color="auto"/>
        <w:bottom w:val="none" w:sz="0" w:space="0" w:color="auto"/>
        <w:right w:val="none" w:sz="0" w:space="0" w:color="auto"/>
      </w:divBdr>
    </w:div>
    <w:div w:id="209881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jera.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C34A-83CC-42CD-84E5-42F81ACA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OCEANS 2005 MTS/IEEE Paper Format</vt:lpstr>
    </vt:vector>
  </TitlesOfParts>
  <Company>Oceans 2005</Company>
  <LinksUpToDate>false</LinksUpToDate>
  <CharactersWithSpaces>20250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OCEANS 2005 MTS/IEEE Paper Format</dc:title>
  <dc:creator>Bob</dc:creator>
  <cp:lastModifiedBy>Nguyen Anh</cp:lastModifiedBy>
  <cp:revision>4</cp:revision>
  <cp:lastPrinted>2005-11-25T04:58:00Z</cp:lastPrinted>
  <dcterms:created xsi:type="dcterms:W3CDTF">2013-03-18T12:17:00Z</dcterms:created>
  <dcterms:modified xsi:type="dcterms:W3CDTF">2013-03-20T08:14:00Z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987951091</vt:i4>
  </property>
  <property fmtid="{D5CDD505-2E9C-101B-9397-08002B2CF9AE}" pid="3" name="_EmailSubject">
    <vt:lpwstr>SSC06- author paper/poster templates &amp; guidelines</vt:lpwstr>
  </property>
  <property fmtid="{D5CDD505-2E9C-101B-9397-08002B2CF9AE}" pid="4" name="_AuthorEmail">
    <vt:lpwstr>rtbannon@uplink.net</vt:lpwstr>
  </property>
  <property fmtid="{D5CDD505-2E9C-101B-9397-08002B2CF9AE}" pid="5" name="_AuthorEmailDisplayName">
    <vt:lpwstr>Robert T. Bannon</vt:lpwstr>
  </property>
  <property fmtid="{D5CDD505-2E9C-101B-9397-08002B2CF9AE}" pid="6" name="_ReviewingToolsShownOnce">
    <vt:lpwstr/>
  </property>
</Properties>
</file>