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DED" w:rsidRPr="00382DED" w:rsidRDefault="00382DED" w:rsidP="00586DBC">
      <w:pPr>
        <w:autoSpaceDE w:val="0"/>
        <w:autoSpaceDN w:val="0"/>
        <w:adjustRightInd w:val="0"/>
        <w:spacing w:after="0" w:line="240" w:lineRule="auto"/>
        <w:jc w:val="center"/>
        <w:rPr>
          <w:rFonts w:ascii="Times New Roman" w:hAnsi="Times New Roman" w:cs="Times New Roman"/>
          <w:b/>
          <w:sz w:val="24"/>
          <w:szCs w:val="24"/>
          <w:lang w:val="en-IN"/>
        </w:rPr>
      </w:pPr>
      <w:bookmarkStart w:id="0" w:name="_GoBack"/>
      <w:bookmarkEnd w:id="0"/>
      <w:r w:rsidRPr="00C40B22">
        <w:rPr>
          <w:rFonts w:ascii="Times New Roman" w:hAnsi="Times New Roman" w:cs="Times New Roman"/>
          <w:b/>
          <w:bCs/>
          <w:sz w:val="32"/>
          <w:szCs w:val="32"/>
          <w:lang w:val="en-IN"/>
        </w:rPr>
        <w:t>R</w:t>
      </w:r>
      <w:r>
        <w:rPr>
          <w:rFonts w:ascii="Times New Roman" w:hAnsi="Times New Roman" w:cs="Times New Roman"/>
          <w:b/>
          <w:bCs/>
          <w:sz w:val="32"/>
          <w:szCs w:val="32"/>
          <w:lang w:val="en-IN"/>
        </w:rPr>
        <w:t>EHABILITATION</w:t>
      </w:r>
      <w:r w:rsidRPr="00C40B22">
        <w:rPr>
          <w:rFonts w:ascii="Times New Roman" w:hAnsi="Times New Roman" w:cs="Times New Roman"/>
          <w:b/>
          <w:bCs/>
          <w:sz w:val="32"/>
          <w:szCs w:val="32"/>
          <w:lang w:val="en-IN"/>
        </w:rPr>
        <w:t xml:space="preserve"> </w:t>
      </w:r>
      <w:r>
        <w:rPr>
          <w:rFonts w:ascii="Times New Roman" w:hAnsi="Times New Roman" w:cs="Times New Roman"/>
          <w:b/>
          <w:bCs/>
          <w:sz w:val="32"/>
          <w:szCs w:val="32"/>
          <w:lang w:val="en-IN"/>
        </w:rPr>
        <w:t xml:space="preserve">OF CONCRETE </w:t>
      </w:r>
      <w:r w:rsidRPr="00C40B22">
        <w:rPr>
          <w:rFonts w:ascii="Times New Roman" w:hAnsi="Times New Roman" w:cs="Times New Roman"/>
          <w:b/>
          <w:bCs/>
          <w:sz w:val="32"/>
          <w:szCs w:val="32"/>
          <w:lang w:val="en-IN"/>
        </w:rPr>
        <w:t>P</w:t>
      </w:r>
      <w:r>
        <w:rPr>
          <w:rFonts w:ascii="Times New Roman" w:hAnsi="Times New Roman" w:cs="Times New Roman"/>
          <w:b/>
          <w:bCs/>
          <w:sz w:val="32"/>
          <w:szCs w:val="32"/>
          <w:lang w:val="en-IN"/>
        </w:rPr>
        <w:t xml:space="preserve">AVEMENTS </w:t>
      </w:r>
      <w:r w:rsidRPr="00C40B22">
        <w:rPr>
          <w:rFonts w:ascii="Times New Roman" w:hAnsi="Times New Roman" w:cs="Times New Roman"/>
          <w:b/>
          <w:bCs/>
          <w:sz w:val="32"/>
          <w:szCs w:val="32"/>
          <w:lang w:val="en-IN"/>
        </w:rPr>
        <w:t>U</w:t>
      </w:r>
      <w:r>
        <w:rPr>
          <w:rFonts w:ascii="Times New Roman" w:hAnsi="Times New Roman" w:cs="Times New Roman"/>
          <w:b/>
          <w:bCs/>
          <w:sz w:val="32"/>
          <w:szCs w:val="32"/>
          <w:lang w:val="en-IN"/>
        </w:rPr>
        <w:t xml:space="preserve">TILIZING </w:t>
      </w:r>
      <w:r w:rsidRPr="00C40B22">
        <w:rPr>
          <w:rFonts w:ascii="Times New Roman" w:hAnsi="Times New Roman" w:cs="Times New Roman"/>
          <w:b/>
          <w:bCs/>
          <w:sz w:val="32"/>
          <w:szCs w:val="32"/>
          <w:lang w:val="en-IN"/>
        </w:rPr>
        <w:t>R</w:t>
      </w:r>
      <w:r>
        <w:rPr>
          <w:rFonts w:ascii="Times New Roman" w:hAnsi="Times New Roman" w:cs="Times New Roman"/>
          <w:b/>
          <w:bCs/>
          <w:sz w:val="32"/>
          <w:szCs w:val="32"/>
          <w:lang w:val="en-IN"/>
        </w:rPr>
        <w:t>UBBLIZATION</w:t>
      </w:r>
    </w:p>
    <w:p w:rsidR="00382DED" w:rsidRPr="00123174" w:rsidRDefault="00382DED" w:rsidP="00586DBC">
      <w:pPr>
        <w:autoSpaceDE w:val="0"/>
        <w:autoSpaceDN w:val="0"/>
        <w:adjustRightInd w:val="0"/>
        <w:spacing w:after="0" w:line="240" w:lineRule="auto"/>
        <w:jc w:val="center"/>
        <w:rPr>
          <w:rFonts w:ascii="Times New Roman" w:hAnsi="Times New Roman" w:cs="Times New Roman"/>
          <w:b/>
          <w:sz w:val="24"/>
          <w:szCs w:val="24"/>
          <w:lang w:val="en-IN"/>
        </w:rPr>
      </w:pPr>
    </w:p>
    <w:p w:rsidR="00382DED" w:rsidRDefault="00382DED" w:rsidP="00382DED">
      <w:pPr>
        <w:autoSpaceDE w:val="0"/>
        <w:autoSpaceDN w:val="0"/>
        <w:adjustRightInd w:val="0"/>
        <w:spacing w:after="0" w:line="240" w:lineRule="auto"/>
        <w:rPr>
          <w:rFonts w:ascii="Times New Roman" w:hAnsi="Times New Roman" w:cs="Times New Roman"/>
          <w:b/>
          <w:sz w:val="28"/>
          <w:szCs w:val="28"/>
          <w:lang w:val="en-IN"/>
        </w:rPr>
      </w:pPr>
    </w:p>
    <w:p w:rsidR="00586DBC" w:rsidRDefault="00586DBC" w:rsidP="00586DBC">
      <w:pPr>
        <w:autoSpaceDE w:val="0"/>
        <w:autoSpaceDN w:val="0"/>
        <w:adjustRightInd w:val="0"/>
        <w:spacing w:after="0" w:line="240" w:lineRule="auto"/>
        <w:jc w:val="center"/>
        <w:rPr>
          <w:rFonts w:ascii="Times New Roman" w:hAnsi="Times New Roman" w:cs="Times New Roman"/>
          <w:b/>
          <w:sz w:val="24"/>
          <w:szCs w:val="24"/>
          <w:lang w:val="en-IN"/>
        </w:rPr>
      </w:pPr>
    </w:p>
    <w:p w:rsidR="004230D4" w:rsidRDefault="004230D4" w:rsidP="004230D4">
      <w:pPr>
        <w:autoSpaceDE w:val="0"/>
        <w:autoSpaceDN w:val="0"/>
        <w:adjustRightInd w:val="0"/>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 Sachin </w:t>
      </w:r>
      <w:proofErr w:type="spellStart"/>
      <w:r>
        <w:rPr>
          <w:rFonts w:ascii="Times New Roman" w:hAnsi="Times New Roman" w:cs="Times New Roman"/>
          <w:sz w:val="24"/>
          <w:szCs w:val="24"/>
          <w:lang w:val="en-IN"/>
        </w:rPr>
        <w:t>Palheriya</w:t>
      </w:r>
      <w:proofErr w:type="spellEnd"/>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Netaji</w:t>
      </w:r>
      <w:proofErr w:type="spellEnd"/>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Khune</w:t>
      </w:r>
      <w:proofErr w:type="spellEnd"/>
      <w:r w:rsidRPr="00586DBC">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p>
    <w:p w:rsidR="00382DED" w:rsidRPr="00586DBC" w:rsidRDefault="004230D4" w:rsidP="004230D4">
      <w:pPr>
        <w:autoSpaceDE w:val="0"/>
        <w:autoSpaceDN w:val="0"/>
        <w:adjustRightInd w:val="0"/>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Dipali</w:t>
      </w:r>
      <w:proofErr w:type="spellEnd"/>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Tekade</w:t>
      </w:r>
      <w:proofErr w:type="spellEnd"/>
      <w:r>
        <w:rPr>
          <w:rFonts w:ascii="Times New Roman" w:hAnsi="Times New Roman" w:cs="Times New Roman"/>
          <w:sz w:val="24"/>
          <w:szCs w:val="24"/>
          <w:lang w:val="en-IN"/>
        </w:rPr>
        <w:t xml:space="preserve">                                                                                        </w:t>
      </w:r>
      <w:proofErr w:type="spellStart"/>
      <w:r w:rsidR="00382DED" w:rsidRPr="00586DBC">
        <w:rPr>
          <w:rFonts w:ascii="Times New Roman" w:hAnsi="Times New Roman" w:cs="Times New Roman"/>
          <w:sz w:val="24"/>
          <w:szCs w:val="24"/>
          <w:lang w:val="en-IN"/>
        </w:rPr>
        <w:t>Prashant</w:t>
      </w:r>
      <w:proofErr w:type="spellEnd"/>
      <w:r w:rsidR="00382DED" w:rsidRPr="00586DBC">
        <w:rPr>
          <w:rFonts w:ascii="Times New Roman" w:hAnsi="Times New Roman" w:cs="Times New Roman"/>
          <w:sz w:val="24"/>
          <w:szCs w:val="24"/>
          <w:lang w:val="en-IN"/>
        </w:rPr>
        <w:t xml:space="preserve"> </w:t>
      </w:r>
      <w:proofErr w:type="spellStart"/>
      <w:r w:rsidR="00382DED" w:rsidRPr="00586DBC">
        <w:rPr>
          <w:rFonts w:ascii="Times New Roman" w:hAnsi="Times New Roman" w:cs="Times New Roman"/>
          <w:sz w:val="24"/>
          <w:szCs w:val="24"/>
          <w:lang w:val="en-IN"/>
        </w:rPr>
        <w:t>Kumbhare</w:t>
      </w:r>
      <w:proofErr w:type="spellEnd"/>
      <w:r w:rsidR="00382DED" w:rsidRPr="00586DBC">
        <w:rPr>
          <w:rFonts w:ascii="Times New Roman" w:hAnsi="Times New Roman" w:cs="Times New Roman"/>
          <w:sz w:val="24"/>
          <w:szCs w:val="24"/>
          <w:lang w:val="en-IN"/>
        </w:rPr>
        <w:t>.</w:t>
      </w:r>
    </w:p>
    <w:p w:rsidR="00382DED" w:rsidRPr="00586DBC" w:rsidRDefault="00382DED" w:rsidP="004230D4">
      <w:pPr>
        <w:autoSpaceDE w:val="0"/>
        <w:autoSpaceDN w:val="0"/>
        <w:adjustRightInd w:val="0"/>
        <w:spacing w:after="0" w:line="240" w:lineRule="auto"/>
        <w:rPr>
          <w:rFonts w:ascii="Times New Roman" w:hAnsi="Times New Roman" w:cs="Times New Roman"/>
          <w:sz w:val="24"/>
          <w:szCs w:val="24"/>
          <w:lang w:val="en-IN"/>
        </w:rPr>
      </w:pPr>
    </w:p>
    <w:p w:rsidR="006932C4" w:rsidRDefault="006932C4" w:rsidP="006932C4">
      <w:pPr>
        <w:pStyle w:val="Heading1"/>
        <w:spacing w:line="240" w:lineRule="auto"/>
        <w:jc w:val="center"/>
        <w:rPr>
          <w:rFonts w:ascii="Times New Roman" w:hAnsi="Times New Roman" w:cs="Times New Roman"/>
          <w:b w:val="0"/>
          <w:color w:val="auto"/>
        </w:rPr>
      </w:pPr>
      <w:r w:rsidRPr="00CF7B7B">
        <w:rPr>
          <w:rFonts w:ascii="Times New Roman" w:hAnsi="Times New Roman" w:cs="Times New Roman"/>
          <w:color w:val="auto"/>
        </w:rPr>
        <w:t>Date of Presentation</w:t>
      </w:r>
    </w:p>
    <w:p w:rsidR="006932C4" w:rsidRPr="006932C4" w:rsidRDefault="006932C4" w:rsidP="006932C4">
      <w:pPr>
        <w:spacing w:line="240" w:lineRule="auto"/>
        <w:jc w:val="center"/>
      </w:pPr>
      <w:r>
        <w:t>14/03/2014</w:t>
      </w:r>
    </w:p>
    <w:p w:rsidR="00382DED" w:rsidRPr="00586DBC" w:rsidRDefault="006932C4" w:rsidP="006932C4">
      <w:pPr>
        <w:autoSpaceDE w:val="0"/>
        <w:autoSpaceDN w:val="0"/>
        <w:adjustRightInd w:val="0"/>
        <w:spacing w:after="0" w:line="240" w:lineRule="auto"/>
        <w:jc w:val="center"/>
        <w:rPr>
          <w:rFonts w:ascii="Times New Roman" w:hAnsi="Times New Roman" w:cs="Times New Roman"/>
          <w:sz w:val="24"/>
          <w:szCs w:val="24"/>
          <w:lang w:val="en-IN"/>
        </w:rPr>
      </w:pPr>
      <w:r w:rsidRPr="006932C4">
        <w:rPr>
          <w:rFonts w:ascii="Times New Roman" w:hAnsi="Times New Roman" w:cs="Times New Roman"/>
          <w:noProof/>
          <w:sz w:val="24"/>
          <w:szCs w:val="24"/>
        </w:rPr>
        <w:drawing>
          <wp:inline distT="0" distB="0" distL="0" distR="0">
            <wp:extent cx="2133600" cy="1625600"/>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133600" cy="1625600"/>
                    </a:xfrm>
                    <a:prstGeom prst="rect">
                      <a:avLst/>
                    </a:prstGeom>
                    <a:noFill/>
                    <a:ln w="9525">
                      <a:noFill/>
                      <a:miter lim="800000"/>
                      <a:headEnd/>
                      <a:tailEnd/>
                    </a:ln>
                  </pic:spPr>
                </pic:pic>
              </a:graphicData>
            </a:graphic>
          </wp:inline>
        </w:drawing>
      </w:r>
    </w:p>
    <w:p w:rsidR="00586DBC" w:rsidRDefault="00586DBC" w:rsidP="00382DED">
      <w:pPr>
        <w:autoSpaceDE w:val="0"/>
        <w:autoSpaceDN w:val="0"/>
        <w:adjustRightInd w:val="0"/>
        <w:spacing w:after="0" w:line="240" w:lineRule="auto"/>
        <w:rPr>
          <w:rFonts w:ascii="Times New Roman" w:hAnsi="Times New Roman" w:cs="Times New Roman"/>
          <w:b/>
          <w:sz w:val="28"/>
          <w:szCs w:val="28"/>
          <w:lang w:val="en-IN"/>
        </w:rPr>
      </w:pPr>
    </w:p>
    <w:p w:rsidR="00586DBC" w:rsidRDefault="00586DBC" w:rsidP="00382DED">
      <w:pPr>
        <w:autoSpaceDE w:val="0"/>
        <w:autoSpaceDN w:val="0"/>
        <w:adjustRightInd w:val="0"/>
        <w:spacing w:after="0" w:line="240" w:lineRule="auto"/>
        <w:rPr>
          <w:rFonts w:ascii="Times New Roman" w:hAnsi="Times New Roman" w:cs="Times New Roman"/>
          <w:b/>
          <w:sz w:val="28"/>
          <w:szCs w:val="28"/>
          <w:lang w:val="en-IN"/>
        </w:rPr>
      </w:pPr>
    </w:p>
    <w:p w:rsidR="00586DBC" w:rsidRDefault="00586DBC" w:rsidP="006932C4">
      <w:pPr>
        <w:spacing w:line="240" w:lineRule="auto"/>
        <w:jc w:val="center"/>
        <w:rPr>
          <w:rFonts w:ascii="Times New Roman" w:hAnsi="Times New Roman" w:cs="Times New Roman"/>
          <w:b/>
          <w:sz w:val="28"/>
        </w:rPr>
      </w:pPr>
      <w:r w:rsidRPr="00E24A24">
        <w:rPr>
          <w:rFonts w:ascii="Times New Roman" w:hAnsi="Times New Roman" w:cs="Times New Roman"/>
          <w:b/>
          <w:sz w:val="28"/>
        </w:rPr>
        <w:t>DEPARTMENT OF CIVIL ENGINEERING</w:t>
      </w:r>
    </w:p>
    <w:p w:rsidR="00586DBC" w:rsidRPr="00473691" w:rsidRDefault="00586DBC" w:rsidP="006932C4">
      <w:pPr>
        <w:spacing w:line="240" w:lineRule="auto"/>
        <w:jc w:val="center"/>
        <w:rPr>
          <w:rFonts w:ascii="Times New Roman" w:hAnsi="Times New Roman" w:cs="Times New Roman"/>
          <w:b/>
          <w:sz w:val="28"/>
        </w:rPr>
      </w:pPr>
      <w:r w:rsidRPr="00E24A24">
        <w:rPr>
          <w:rFonts w:ascii="Times New Roman" w:hAnsi="Times New Roman"/>
          <w:sz w:val="32"/>
          <w:szCs w:val="32"/>
        </w:rPr>
        <w:t xml:space="preserve">K. D. K. </w:t>
      </w:r>
      <w:r w:rsidRPr="00CF7B7B">
        <w:rPr>
          <w:rFonts w:ascii="Times New Roman" w:hAnsi="Times New Roman"/>
          <w:sz w:val="32"/>
          <w:szCs w:val="32"/>
        </w:rPr>
        <w:t xml:space="preserve"> </w:t>
      </w:r>
      <w:smartTag w:uri="urn:schemas-microsoft-com:office:smarttags" w:element="place">
        <w:smartTag w:uri="urn:schemas-microsoft-com:office:smarttags" w:element="PlaceType">
          <w:smartTag w:uri="urn:schemas-microsoft-com:office:smarttags" w:element="stockticker">
            <w:r w:rsidRPr="00CF7B7B">
              <w:rPr>
                <w:rFonts w:ascii="Times New Roman" w:hAnsi="Times New Roman"/>
                <w:sz w:val="32"/>
                <w:szCs w:val="32"/>
              </w:rPr>
              <w:t>COL</w:t>
            </w:r>
            <w:smartTag w:uri="urn:schemas-microsoft-com:office:smarttags" w:element="stockticker">
              <w:r w:rsidRPr="00CF7B7B">
                <w:rPr>
                  <w:rFonts w:ascii="Times New Roman" w:hAnsi="Times New Roman"/>
                  <w:sz w:val="32"/>
                  <w:szCs w:val="32"/>
                </w:rPr>
                <w:t>L</w:t>
              </w:r>
            </w:smartTag>
          </w:smartTag>
          <w:r w:rsidRPr="00CF7B7B">
            <w:rPr>
              <w:rFonts w:ascii="Times New Roman" w:hAnsi="Times New Roman"/>
              <w:sz w:val="32"/>
              <w:szCs w:val="32"/>
            </w:rPr>
            <w:t>EGE</w:t>
          </w:r>
        </w:smartTag>
        <w:r w:rsidRPr="00CF7B7B">
          <w:rPr>
            <w:rFonts w:ascii="Times New Roman" w:hAnsi="Times New Roman"/>
            <w:sz w:val="32"/>
            <w:szCs w:val="32"/>
          </w:rPr>
          <w:t xml:space="preserve"> OF </w:t>
        </w:r>
        <w:smartTag w:uri="urn:schemas-microsoft-com:office:smarttags" w:element="PlaceName">
          <w:r w:rsidRPr="00CF7B7B">
            <w:rPr>
              <w:rFonts w:ascii="Times New Roman" w:hAnsi="Times New Roman"/>
              <w:sz w:val="32"/>
              <w:szCs w:val="32"/>
            </w:rPr>
            <w:t>ENGINEERING</w:t>
          </w:r>
        </w:smartTag>
      </w:smartTag>
      <w:r w:rsidRPr="00CF7B7B">
        <w:rPr>
          <w:rFonts w:ascii="Times New Roman" w:hAnsi="Times New Roman"/>
          <w:sz w:val="32"/>
          <w:szCs w:val="32"/>
        </w:rPr>
        <w:t xml:space="preserve">, </w:t>
      </w:r>
      <w:smartTag w:uri="urn:schemas-microsoft-com:office:smarttags" w:element="City">
        <w:smartTag w:uri="urn:schemas-microsoft-com:office:smarttags" w:element="place">
          <w:r w:rsidRPr="00CF7B7B">
            <w:rPr>
              <w:rFonts w:ascii="Times New Roman" w:hAnsi="Times New Roman"/>
              <w:sz w:val="32"/>
              <w:szCs w:val="32"/>
            </w:rPr>
            <w:t>NAGPUR</w:t>
          </w:r>
        </w:smartTag>
      </w:smartTag>
    </w:p>
    <w:p w:rsidR="00586DBC" w:rsidRPr="00CF7B7B" w:rsidRDefault="00586DBC" w:rsidP="006932C4">
      <w:pPr>
        <w:spacing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2013-2014</w:t>
      </w:r>
    </w:p>
    <w:p w:rsidR="00586DBC" w:rsidRDefault="00586DBC" w:rsidP="00382DED">
      <w:pPr>
        <w:autoSpaceDE w:val="0"/>
        <w:autoSpaceDN w:val="0"/>
        <w:adjustRightInd w:val="0"/>
        <w:spacing w:after="0" w:line="240" w:lineRule="auto"/>
        <w:rPr>
          <w:rFonts w:ascii="Times New Roman" w:hAnsi="Times New Roman" w:cs="Times New Roman"/>
          <w:b/>
          <w:sz w:val="28"/>
          <w:szCs w:val="28"/>
          <w:lang w:val="en-IN"/>
        </w:rPr>
      </w:pPr>
    </w:p>
    <w:p w:rsidR="00586DBC" w:rsidRDefault="00586DBC" w:rsidP="00382DED">
      <w:pPr>
        <w:autoSpaceDE w:val="0"/>
        <w:autoSpaceDN w:val="0"/>
        <w:adjustRightInd w:val="0"/>
        <w:spacing w:after="0" w:line="240" w:lineRule="auto"/>
        <w:rPr>
          <w:rFonts w:ascii="Times New Roman" w:hAnsi="Times New Roman" w:cs="Times New Roman"/>
          <w:b/>
          <w:sz w:val="28"/>
          <w:szCs w:val="28"/>
          <w:lang w:val="en-IN"/>
        </w:rPr>
      </w:pPr>
    </w:p>
    <w:p w:rsidR="00586DBC" w:rsidRPr="006E363E" w:rsidRDefault="00586DBC" w:rsidP="00586DBC">
      <w:pPr>
        <w:autoSpaceDE w:val="0"/>
        <w:autoSpaceDN w:val="0"/>
        <w:adjustRightInd w:val="0"/>
        <w:spacing w:after="0" w:line="240" w:lineRule="auto"/>
        <w:jc w:val="center"/>
        <w:rPr>
          <w:rFonts w:ascii="Times New Roman" w:hAnsi="Times New Roman" w:cs="Times New Roman"/>
          <w:b/>
          <w:sz w:val="28"/>
          <w:szCs w:val="28"/>
          <w:lang w:val="en-IN"/>
        </w:rPr>
      </w:pPr>
    </w:p>
    <w:p w:rsidR="00382DED" w:rsidRDefault="00382DED"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382DED">
      <w:pPr>
        <w:autoSpaceDE w:val="0"/>
        <w:autoSpaceDN w:val="0"/>
        <w:adjustRightInd w:val="0"/>
        <w:spacing w:after="0" w:line="240" w:lineRule="auto"/>
        <w:rPr>
          <w:rFonts w:ascii="Times New Roman" w:hAnsi="Times New Roman" w:cs="Times New Roman"/>
          <w:b/>
          <w:sz w:val="24"/>
          <w:szCs w:val="24"/>
          <w:lang w:val="en-IN"/>
        </w:rPr>
      </w:pPr>
    </w:p>
    <w:p w:rsidR="00922FE7" w:rsidRDefault="00922FE7" w:rsidP="00382DED">
      <w:pPr>
        <w:autoSpaceDE w:val="0"/>
        <w:autoSpaceDN w:val="0"/>
        <w:adjustRightInd w:val="0"/>
        <w:spacing w:after="0" w:line="240" w:lineRule="auto"/>
        <w:rPr>
          <w:rFonts w:ascii="Times New Roman" w:hAnsi="Times New Roman" w:cs="Times New Roman"/>
          <w:b/>
          <w:sz w:val="24"/>
          <w:szCs w:val="24"/>
          <w:lang w:val="en-IN"/>
        </w:rPr>
        <w:sectPr w:rsidR="00922FE7" w:rsidSect="007A6493">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4230D4" w:rsidRDefault="004230D4" w:rsidP="00382DED">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382DED">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382DED">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382DED">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382DED">
      <w:pPr>
        <w:autoSpaceDE w:val="0"/>
        <w:autoSpaceDN w:val="0"/>
        <w:adjustRightInd w:val="0"/>
        <w:spacing w:after="0" w:line="240" w:lineRule="auto"/>
        <w:rPr>
          <w:rFonts w:ascii="Times New Roman" w:hAnsi="Times New Roman" w:cs="Times New Roman"/>
          <w:b/>
          <w:sz w:val="24"/>
          <w:szCs w:val="24"/>
          <w:lang w:val="en-IN"/>
        </w:rPr>
        <w:sectPr w:rsidR="004230D4" w:rsidSect="00922FE7">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rsidR="00382DED" w:rsidRDefault="00382DED" w:rsidP="00382DED">
      <w:pPr>
        <w:autoSpaceDE w:val="0"/>
        <w:autoSpaceDN w:val="0"/>
        <w:adjustRightInd w:val="0"/>
        <w:spacing w:after="0" w:line="240" w:lineRule="auto"/>
        <w:rPr>
          <w:rFonts w:ascii="Times New Roman" w:hAnsi="Times New Roman" w:cs="Times New Roman"/>
          <w:b/>
          <w:sz w:val="24"/>
          <w:szCs w:val="24"/>
          <w:lang w:val="en-IN"/>
        </w:rPr>
      </w:pPr>
      <w:proofErr w:type="gramStart"/>
      <w:r>
        <w:rPr>
          <w:rFonts w:ascii="Times New Roman" w:hAnsi="Times New Roman" w:cs="Times New Roman"/>
          <w:b/>
          <w:sz w:val="24"/>
          <w:szCs w:val="24"/>
          <w:lang w:val="en-IN"/>
        </w:rPr>
        <w:lastRenderedPageBreak/>
        <w:t>ABSTRACT :</w:t>
      </w:r>
      <w:proofErr w:type="gramEnd"/>
    </w:p>
    <w:p w:rsidR="00123174" w:rsidRDefault="00123174" w:rsidP="00123174">
      <w:pPr>
        <w:autoSpaceDE w:val="0"/>
        <w:autoSpaceDN w:val="0"/>
        <w:adjustRightInd w:val="0"/>
        <w:spacing w:after="0" w:line="240" w:lineRule="auto"/>
        <w:rPr>
          <w:rFonts w:ascii="Times New Roman" w:hAnsi="Times New Roman" w:cs="Times New Roman"/>
          <w:b/>
          <w:sz w:val="24"/>
          <w:szCs w:val="24"/>
          <w:lang w:val="en-IN"/>
        </w:rPr>
      </w:pPr>
    </w:p>
    <w:p w:rsidR="00123174" w:rsidRDefault="00123174" w:rsidP="00123174">
      <w:pPr>
        <w:spacing w:after="0" w:line="240" w:lineRule="auto"/>
        <w:ind w:left="90" w:right="11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952DD">
        <w:rPr>
          <w:rFonts w:ascii="Times New Roman" w:hAnsi="Times New Roman" w:cs="Times New Roman"/>
          <w:sz w:val="24"/>
          <w:szCs w:val="24"/>
        </w:rPr>
        <w:t>Rubblization</w:t>
      </w:r>
      <w:proofErr w:type="spellEnd"/>
      <w:r w:rsidRPr="005952DD">
        <w:rPr>
          <w:rFonts w:ascii="Times New Roman" w:hAnsi="Times New Roman" w:cs="Times New Roman"/>
          <w:sz w:val="24"/>
          <w:szCs w:val="24"/>
        </w:rPr>
        <w:t xml:space="preserve"> is a construction and engineering technique that involves saving time and transportation costs by reducing existing concrete into rubble at its current location rather than hauling it to another location. In road construction, a worn-out Portland cement concrete can be </w:t>
      </w:r>
      <w:proofErr w:type="spellStart"/>
      <w:r w:rsidRPr="005952DD">
        <w:rPr>
          <w:rFonts w:ascii="Times New Roman" w:hAnsi="Times New Roman" w:cs="Times New Roman"/>
          <w:sz w:val="24"/>
          <w:szCs w:val="24"/>
        </w:rPr>
        <w:t>rubblized</w:t>
      </w:r>
      <w:proofErr w:type="spellEnd"/>
      <w:r w:rsidRPr="005952DD">
        <w:rPr>
          <w:rFonts w:ascii="Times New Roman" w:hAnsi="Times New Roman" w:cs="Times New Roman"/>
          <w:sz w:val="24"/>
          <w:szCs w:val="24"/>
        </w:rPr>
        <w:t xml:space="preserve"> and then overlaid with a new surface, usually asphalt concrete. Specialized equipment breaks up the old roadway into smaller pieces to create a crushed, high-quality aggregate base for the new pavement. This saves the expense of transporting the old pavement to a disposal site, and purchasing transporting new base materials for the replacement paving.</w:t>
      </w:r>
      <w:r>
        <w:rPr>
          <w:rFonts w:ascii="Times New Roman" w:hAnsi="Times New Roman" w:cs="Times New Roman"/>
          <w:sz w:val="24"/>
          <w:szCs w:val="24"/>
        </w:rPr>
        <w:t xml:space="preserve"> </w:t>
      </w:r>
      <w:r w:rsidRPr="005952DD">
        <w:rPr>
          <w:rFonts w:ascii="Times New Roman" w:hAnsi="Times New Roman" w:cs="Times New Roman"/>
          <w:sz w:val="24"/>
          <w:szCs w:val="24"/>
        </w:rPr>
        <w:t xml:space="preserve">The result is a smoother pavement surface than would be obtained if a layer of asphalt were to be applied to the unbroken concrete surface </w:t>
      </w:r>
      <w:proofErr w:type="gramStart"/>
      <w:r w:rsidRPr="005952DD">
        <w:rPr>
          <w:rFonts w:ascii="Times New Roman" w:hAnsi="Times New Roman" w:cs="Times New Roman"/>
          <w:sz w:val="24"/>
          <w:szCs w:val="24"/>
        </w:rPr>
        <w:t>The</w:t>
      </w:r>
      <w:proofErr w:type="gramEnd"/>
      <w:r w:rsidRPr="005952DD">
        <w:rPr>
          <w:rFonts w:ascii="Times New Roman" w:hAnsi="Times New Roman" w:cs="Times New Roman"/>
          <w:sz w:val="24"/>
          <w:szCs w:val="24"/>
        </w:rPr>
        <w:t xml:space="preserve"> technique has been used on roads since the late 1990s, and is also being us</w:t>
      </w:r>
      <w:r>
        <w:rPr>
          <w:rFonts w:ascii="Times New Roman" w:hAnsi="Times New Roman" w:cs="Times New Roman"/>
          <w:sz w:val="24"/>
          <w:szCs w:val="24"/>
        </w:rPr>
        <w:t>ed for concrete airport runways.</w:t>
      </w:r>
    </w:p>
    <w:p w:rsidR="00123174" w:rsidRDefault="00123174" w:rsidP="00123174">
      <w:pPr>
        <w:spacing w:after="0" w:line="240" w:lineRule="auto"/>
        <w:ind w:left="90" w:right="117"/>
        <w:jc w:val="both"/>
        <w:rPr>
          <w:rFonts w:ascii="Times New Roman" w:hAnsi="Times New Roman" w:cs="Times New Roman"/>
          <w:sz w:val="24"/>
          <w:szCs w:val="24"/>
        </w:rPr>
      </w:pPr>
    </w:p>
    <w:p w:rsidR="006932C4" w:rsidRPr="00E54425" w:rsidRDefault="00123174" w:rsidP="00E5442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52DD">
        <w:rPr>
          <w:rFonts w:ascii="Times New Roman" w:hAnsi="Times New Roman" w:cs="Times New Roman"/>
          <w:sz w:val="24"/>
          <w:szCs w:val="24"/>
        </w:rPr>
        <w:t xml:space="preserve">   In many respects, the rehabilitation of pavement systems is a more complex engineering task than the design of new pavement systems. Rehabilitation is generally considered to be actions taken that significantly extend the service life of an existing pavement. On the other hand, routine maintenance is considered actions that preserve the existing pavement in order to accommodate present traffic loadings. Pavement rehabilitation requires significant engineering judgment in the evaluation process. The engineer must define the </w:t>
      </w:r>
      <w:proofErr w:type="gramStart"/>
      <w:r w:rsidRPr="005952DD">
        <w:rPr>
          <w:rFonts w:ascii="Times New Roman" w:hAnsi="Times New Roman" w:cs="Times New Roman"/>
          <w:sz w:val="24"/>
          <w:szCs w:val="24"/>
        </w:rPr>
        <w:t>problem,</w:t>
      </w:r>
      <w:proofErr w:type="gramEnd"/>
      <w:r w:rsidRPr="005952DD">
        <w:rPr>
          <w:rFonts w:ascii="Times New Roman" w:hAnsi="Times New Roman" w:cs="Times New Roman"/>
          <w:sz w:val="24"/>
          <w:szCs w:val="24"/>
        </w:rPr>
        <w:t xml:space="preserve"> develop potential problem solutions and then2 Transportation Research Circular E-C087: </w:t>
      </w:r>
      <w:proofErr w:type="spellStart"/>
      <w:r w:rsidRPr="005952DD">
        <w:rPr>
          <w:rFonts w:ascii="Times New Roman" w:hAnsi="Times New Roman" w:cs="Times New Roman"/>
          <w:sz w:val="24"/>
          <w:szCs w:val="24"/>
        </w:rPr>
        <w:t>Rubblization</w:t>
      </w:r>
      <w:proofErr w:type="spellEnd"/>
      <w:r w:rsidRPr="005952DD">
        <w:rPr>
          <w:rFonts w:ascii="Times New Roman" w:hAnsi="Times New Roman" w:cs="Times New Roman"/>
          <w:sz w:val="24"/>
          <w:szCs w:val="24"/>
        </w:rPr>
        <w:t xml:space="preserve"> of Portland Cement Concrete Pavements select the preferred solution. Rehabilitation of PCC pavements can be done by concrete pavement restoration, reconstruction and by resurfacing. Due to the expense, time and traffic delay involved in CPR and reconstruction, resurfacing of PCC pavements with an HMA overlay is a very appealing option for many agencies.</w:t>
      </w:r>
      <w:r w:rsidR="00033445">
        <w:rPr>
          <w:rFonts w:ascii="Times New Roman" w:hAnsi="Times New Roman" w:cs="Times New Roman"/>
          <w:sz w:val="24"/>
          <w:szCs w:val="24"/>
        </w:rPr>
        <w:t xml:space="preserve"> </w:t>
      </w:r>
      <w:r w:rsidRPr="005952DD">
        <w:rPr>
          <w:rFonts w:ascii="Times New Roman" w:hAnsi="Times New Roman" w:cs="Times New Roman"/>
          <w:sz w:val="24"/>
          <w:szCs w:val="24"/>
        </w:rPr>
        <w:t>The objective of this paper is to provide an overview of current design and construction guidelines specific t</w:t>
      </w:r>
      <w:r w:rsidR="00E54425">
        <w:rPr>
          <w:rFonts w:ascii="Times New Roman" w:hAnsi="Times New Roman" w:cs="Times New Roman"/>
          <w:sz w:val="24"/>
          <w:szCs w:val="24"/>
        </w:rPr>
        <w:t xml:space="preserve">o the PCC </w:t>
      </w:r>
      <w:proofErr w:type="spellStart"/>
      <w:r w:rsidR="00E54425">
        <w:rPr>
          <w:rFonts w:ascii="Times New Roman" w:hAnsi="Times New Roman" w:cs="Times New Roman"/>
          <w:sz w:val="24"/>
          <w:szCs w:val="24"/>
        </w:rPr>
        <w:t>rubblization</w:t>
      </w:r>
      <w:proofErr w:type="spellEnd"/>
      <w:r w:rsidR="00E54425">
        <w:rPr>
          <w:rFonts w:ascii="Times New Roman" w:hAnsi="Times New Roman" w:cs="Times New Roman"/>
          <w:sz w:val="24"/>
          <w:szCs w:val="24"/>
        </w:rPr>
        <w:t xml:space="preserve"> process.</w:t>
      </w: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sectPr w:rsidR="004230D4" w:rsidSect="004230D4">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932C4" w:rsidRDefault="006932C4" w:rsidP="0062055F">
      <w:pPr>
        <w:autoSpaceDE w:val="0"/>
        <w:autoSpaceDN w:val="0"/>
        <w:adjustRightInd w:val="0"/>
        <w:spacing w:after="0" w:line="240" w:lineRule="auto"/>
        <w:rPr>
          <w:rFonts w:ascii="Times New Roman" w:hAnsi="Times New Roman" w:cs="Times New Roman"/>
          <w:b/>
          <w:sz w:val="24"/>
          <w:szCs w:val="24"/>
          <w:lang w:val="en-IN"/>
        </w:rPr>
      </w:pPr>
    </w:p>
    <w:p w:rsidR="006932C4" w:rsidRDefault="006932C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4230D4" w:rsidRDefault="004230D4" w:rsidP="0062055F">
      <w:pPr>
        <w:autoSpaceDE w:val="0"/>
        <w:autoSpaceDN w:val="0"/>
        <w:adjustRightInd w:val="0"/>
        <w:spacing w:after="0" w:line="240" w:lineRule="auto"/>
        <w:rPr>
          <w:rFonts w:ascii="Times New Roman" w:hAnsi="Times New Roman" w:cs="Times New Roman"/>
          <w:b/>
          <w:sz w:val="24"/>
          <w:szCs w:val="24"/>
          <w:lang w:val="en-IN"/>
        </w:rPr>
      </w:pPr>
    </w:p>
    <w:p w:rsidR="0062055F" w:rsidRPr="0062055F" w:rsidRDefault="0062055F" w:rsidP="0062055F">
      <w:pPr>
        <w:autoSpaceDE w:val="0"/>
        <w:autoSpaceDN w:val="0"/>
        <w:adjustRightInd w:val="0"/>
        <w:spacing w:after="0" w:line="240" w:lineRule="auto"/>
        <w:rPr>
          <w:rFonts w:ascii="Times New Roman" w:hAnsi="Times New Roman" w:cs="Times New Roman"/>
          <w:b/>
          <w:sz w:val="24"/>
          <w:szCs w:val="24"/>
          <w:lang w:val="en-IN"/>
        </w:rPr>
      </w:pPr>
      <w:r w:rsidRPr="0062055F">
        <w:rPr>
          <w:rFonts w:ascii="Times New Roman" w:hAnsi="Times New Roman" w:cs="Times New Roman"/>
          <w:b/>
          <w:sz w:val="24"/>
          <w:szCs w:val="24"/>
          <w:lang w:val="en-IN"/>
        </w:rPr>
        <w:lastRenderedPageBreak/>
        <w:t>INTRODUCTION</w:t>
      </w:r>
    </w:p>
    <w:p w:rsidR="0062055F" w:rsidRDefault="0062055F" w:rsidP="0062055F">
      <w:pPr>
        <w:autoSpaceDE w:val="0"/>
        <w:autoSpaceDN w:val="0"/>
        <w:adjustRightInd w:val="0"/>
        <w:spacing w:after="0" w:line="240" w:lineRule="auto"/>
        <w:rPr>
          <w:rFonts w:ascii="Times New Roman" w:hAnsi="Times New Roman" w:cs="Times New Roman"/>
          <w:sz w:val="24"/>
          <w:szCs w:val="24"/>
          <w:lang w:val="en-IN"/>
        </w:rPr>
      </w:pPr>
    </w:p>
    <w:p w:rsidR="0062055F" w:rsidRDefault="0062055F" w:rsidP="00BC37DE">
      <w:pPr>
        <w:autoSpaceDE w:val="0"/>
        <w:autoSpaceDN w:val="0"/>
        <w:adjustRightInd w:val="0"/>
        <w:spacing w:after="0"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An asphalt overlay of a fractured concrete pavement is pl</w:t>
      </w:r>
      <w:r w:rsidR="000C5B44">
        <w:rPr>
          <w:rFonts w:ascii="Times New Roman" w:hAnsi="Times New Roman" w:cs="Times New Roman"/>
          <w:sz w:val="24"/>
          <w:szCs w:val="24"/>
          <w:lang w:val="en-IN"/>
        </w:rPr>
        <w:t xml:space="preserve">aced to increase the structural </w:t>
      </w:r>
      <w:r>
        <w:rPr>
          <w:rFonts w:ascii="Times New Roman" w:hAnsi="Times New Roman" w:cs="Times New Roman"/>
          <w:sz w:val="24"/>
          <w:szCs w:val="24"/>
          <w:lang w:val="en-IN"/>
        </w:rPr>
        <w:t>capacity</w:t>
      </w:r>
      <w:r w:rsidR="000C5B44">
        <w:rPr>
          <w:rFonts w:ascii="Times New Roman" w:hAnsi="Times New Roman" w:cs="Times New Roman"/>
          <w:sz w:val="24"/>
          <w:szCs w:val="24"/>
          <w:lang w:val="en-IN"/>
        </w:rPr>
        <w:t xml:space="preserve"> </w:t>
      </w:r>
      <w:r>
        <w:rPr>
          <w:rFonts w:ascii="Times New Roman" w:hAnsi="Times New Roman" w:cs="Times New Roman"/>
          <w:sz w:val="24"/>
          <w:szCs w:val="24"/>
          <w:lang w:val="en-IN"/>
        </w:rPr>
        <w:t>of the pavement. Slab fracturing may be done for two reasons: to attempt to mitigate reflection</w:t>
      </w:r>
      <w:r w:rsidR="000C5B44">
        <w:rPr>
          <w:rFonts w:ascii="Times New Roman" w:hAnsi="Times New Roman" w:cs="Times New Roman"/>
          <w:sz w:val="24"/>
          <w:szCs w:val="24"/>
          <w:lang w:val="en-IN"/>
        </w:rPr>
        <w:t xml:space="preserve"> </w:t>
      </w:r>
      <w:r>
        <w:rPr>
          <w:rFonts w:ascii="Times New Roman" w:hAnsi="Times New Roman" w:cs="Times New Roman"/>
          <w:sz w:val="24"/>
          <w:szCs w:val="24"/>
          <w:lang w:val="en-IN"/>
        </w:rPr>
        <w:t>cracking in the overlay, and/or to dispense with pre-overlay repair of a concrete pavement with</w:t>
      </w:r>
      <w:r w:rsidR="000C5B44">
        <w:rPr>
          <w:rFonts w:ascii="Times New Roman" w:hAnsi="Times New Roman" w:cs="Times New Roman"/>
          <w:sz w:val="24"/>
          <w:szCs w:val="24"/>
          <w:lang w:val="en-IN"/>
        </w:rPr>
        <w:t xml:space="preserve"> </w:t>
      </w:r>
      <w:r>
        <w:rPr>
          <w:rFonts w:ascii="Times New Roman" w:hAnsi="Times New Roman" w:cs="Times New Roman"/>
          <w:sz w:val="24"/>
          <w:szCs w:val="24"/>
          <w:lang w:val="en-IN"/>
        </w:rPr>
        <w:t>extensive cracking and/or materials-related deterioration (e.g., “D” cracking, alkali-silica</w:t>
      </w:r>
      <w:r w:rsidR="000C5B44">
        <w:rPr>
          <w:rFonts w:ascii="Times New Roman" w:hAnsi="Times New Roman" w:cs="Times New Roman"/>
          <w:sz w:val="24"/>
          <w:szCs w:val="24"/>
          <w:lang w:val="en-IN"/>
        </w:rPr>
        <w:t xml:space="preserve"> </w:t>
      </w:r>
      <w:r>
        <w:rPr>
          <w:rFonts w:ascii="Times New Roman" w:hAnsi="Times New Roman" w:cs="Times New Roman"/>
          <w:sz w:val="24"/>
          <w:szCs w:val="24"/>
          <w:lang w:val="en-IN"/>
        </w:rPr>
        <w:t>reaction, alkali-carbonate reaction, etc.). Several surface preparation techniques have been used</w:t>
      </w:r>
      <w:r w:rsidR="000C5B44">
        <w:rPr>
          <w:rFonts w:ascii="Times New Roman" w:hAnsi="Times New Roman" w:cs="Times New Roman"/>
          <w:sz w:val="24"/>
          <w:szCs w:val="24"/>
          <w:lang w:val="en-IN"/>
        </w:rPr>
        <w:t xml:space="preserve"> </w:t>
      </w:r>
      <w:r>
        <w:rPr>
          <w:rFonts w:ascii="Times New Roman" w:hAnsi="Times New Roman" w:cs="Times New Roman"/>
          <w:sz w:val="24"/>
          <w:szCs w:val="24"/>
          <w:lang w:val="en-IN"/>
        </w:rPr>
        <w:t>before placing an HMA overlay in attempts to minimize reflection cracking. Some of the most</w:t>
      </w:r>
      <w:r w:rsidR="000C5B4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common techniques are </w:t>
      </w:r>
      <w:proofErr w:type="spellStart"/>
      <w:r>
        <w:rPr>
          <w:rFonts w:ascii="Times New Roman" w:hAnsi="Times New Roman" w:cs="Times New Roman"/>
          <w:sz w:val="24"/>
          <w:szCs w:val="24"/>
          <w:lang w:val="en-IN"/>
        </w:rPr>
        <w:t>rubblization</w:t>
      </w:r>
      <w:proofErr w:type="spellEnd"/>
      <w:r>
        <w:rPr>
          <w:rFonts w:ascii="Times New Roman" w:hAnsi="Times New Roman" w:cs="Times New Roman"/>
          <w:sz w:val="24"/>
          <w:szCs w:val="24"/>
          <w:lang w:val="en-IN"/>
        </w:rPr>
        <w:t>, crack-and-seat, break-and-seat, and saw-and-seal (Hall et</w:t>
      </w:r>
      <w:r w:rsidR="000C5B44">
        <w:rPr>
          <w:rFonts w:ascii="Times New Roman" w:hAnsi="Times New Roman" w:cs="Times New Roman"/>
          <w:sz w:val="24"/>
          <w:szCs w:val="24"/>
          <w:lang w:val="en-IN"/>
        </w:rPr>
        <w:t xml:space="preserve"> </w:t>
      </w:r>
      <w:r>
        <w:rPr>
          <w:rFonts w:ascii="Times New Roman" w:hAnsi="Times New Roman" w:cs="Times New Roman"/>
          <w:sz w:val="24"/>
          <w:szCs w:val="24"/>
          <w:lang w:val="en-IN"/>
        </w:rPr>
        <w:t>al. 2001).</w:t>
      </w:r>
    </w:p>
    <w:p w:rsidR="004230D4" w:rsidRDefault="000C5B44" w:rsidP="00BC37DE">
      <w:pPr>
        <w:autoSpaceDE w:val="0"/>
        <w:autoSpaceDN w:val="0"/>
        <w:adjustRightInd w:val="0"/>
        <w:spacing w:after="0"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Thompson’s 1989 National Cooperative Highway Research Program (NCHRP) Synthesis of</w:t>
      </w:r>
      <w:r>
        <w:rPr>
          <w:rFonts w:ascii="Times New Roman" w:hAnsi="Times New Roman" w:cs="Times New Roman"/>
          <w:sz w:val="24"/>
          <w:szCs w:val="24"/>
          <w:lang w:val="en-IN"/>
        </w:rPr>
        <w:t xml:space="preserve"> </w:t>
      </w:r>
      <w:r w:rsidR="004230D4">
        <w:rPr>
          <w:rFonts w:ascii="Times New Roman" w:hAnsi="Times New Roman" w:cs="Times New Roman"/>
          <w:sz w:val="24"/>
          <w:szCs w:val="24"/>
          <w:lang w:val="en-IN"/>
        </w:rPr>
        <w:t xml:space="preserve">Highway </w:t>
      </w:r>
      <w:r w:rsidR="0062055F">
        <w:rPr>
          <w:rFonts w:ascii="Times New Roman" w:hAnsi="Times New Roman" w:cs="Times New Roman"/>
          <w:sz w:val="24"/>
          <w:szCs w:val="24"/>
          <w:lang w:val="en-IN"/>
        </w:rPr>
        <w:t>Practice summa</w:t>
      </w:r>
      <w:r w:rsidR="004230D4">
        <w:rPr>
          <w:rFonts w:ascii="Times New Roman" w:hAnsi="Times New Roman" w:cs="Times New Roman"/>
          <w:sz w:val="24"/>
          <w:szCs w:val="24"/>
          <w:lang w:val="en-IN"/>
        </w:rPr>
        <w:t xml:space="preserve">rized breaking/cracking/seating </w:t>
      </w:r>
      <w:r w:rsidR="0062055F">
        <w:rPr>
          <w:rFonts w:ascii="Times New Roman" w:hAnsi="Times New Roman" w:cs="Times New Roman"/>
          <w:sz w:val="24"/>
          <w:szCs w:val="24"/>
          <w:lang w:val="en-IN"/>
        </w:rPr>
        <w:t>(B/C/S) practices and technology.</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Several field investigative studies have indicated that the B/C/S techniques delayed, but did not</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eliminate reflection cracking (Thompson 1999). The results from a comprehensive investigation</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conducted by PCS/Law (1991), the National Asphalt Pavement Association (NAPA) study</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(NAPA 1994), and a nationwide survey conducted by the Florida DOT (</w:t>
      </w:r>
      <w:proofErr w:type="spellStart"/>
      <w:r w:rsidR="0062055F">
        <w:rPr>
          <w:rFonts w:ascii="Times New Roman" w:hAnsi="Times New Roman" w:cs="Times New Roman"/>
          <w:sz w:val="24"/>
          <w:szCs w:val="24"/>
          <w:lang w:val="en-IN"/>
        </w:rPr>
        <w:t>Ksaibati</w:t>
      </w:r>
      <w:proofErr w:type="spellEnd"/>
      <w:r w:rsidR="0062055F">
        <w:rPr>
          <w:rFonts w:ascii="Times New Roman" w:hAnsi="Times New Roman" w:cs="Times New Roman"/>
          <w:sz w:val="24"/>
          <w:szCs w:val="24"/>
          <w:lang w:val="en-IN"/>
        </w:rPr>
        <w:t xml:space="preserve"> et al. 1999) all</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 xml:space="preserve">indicate that </w:t>
      </w:r>
      <w:proofErr w:type="spellStart"/>
      <w:r w:rsidR="0062055F">
        <w:rPr>
          <w:rFonts w:ascii="Times New Roman" w:hAnsi="Times New Roman" w:cs="Times New Roman"/>
          <w:sz w:val="24"/>
          <w:szCs w:val="24"/>
          <w:lang w:val="en-IN"/>
        </w:rPr>
        <w:t>rubblization</w:t>
      </w:r>
      <w:proofErr w:type="spellEnd"/>
      <w:r w:rsidR="0062055F">
        <w:rPr>
          <w:rFonts w:ascii="Times New Roman" w:hAnsi="Times New Roman" w:cs="Times New Roman"/>
          <w:sz w:val="24"/>
          <w:szCs w:val="24"/>
          <w:lang w:val="en-IN"/>
        </w:rPr>
        <w:t xml:space="preserve"> is the most effective procedure for addressing reflection cracking.</w:t>
      </w:r>
      <w:r>
        <w:rPr>
          <w:rFonts w:ascii="Times New Roman" w:hAnsi="Times New Roman" w:cs="Times New Roman"/>
          <w:sz w:val="24"/>
          <w:szCs w:val="24"/>
          <w:lang w:val="en-IN"/>
        </w:rPr>
        <w:t xml:space="preserve"> </w:t>
      </w:r>
      <w:proofErr w:type="spellStart"/>
      <w:r w:rsidR="0062055F">
        <w:rPr>
          <w:rFonts w:ascii="Times New Roman" w:hAnsi="Times New Roman" w:cs="Times New Roman"/>
          <w:sz w:val="24"/>
          <w:szCs w:val="24"/>
          <w:lang w:val="en-IN"/>
        </w:rPr>
        <w:t>Rubblization</w:t>
      </w:r>
      <w:proofErr w:type="spellEnd"/>
      <w:r w:rsidR="0062055F">
        <w:rPr>
          <w:rFonts w:ascii="Times New Roman" w:hAnsi="Times New Roman" w:cs="Times New Roman"/>
          <w:sz w:val="24"/>
          <w:szCs w:val="24"/>
          <w:lang w:val="en-IN"/>
        </w:rPr>
        <w:t xml:space="preserve"> involves breaking the existing PCC slab into pieces (usually ranging from 2 to 6</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 xml:space="preserve">inches) and overlaying with HMA. It has been concluded that the </w:t>
      </w:r>
      <w:proofErr w:type="spellStart"/>
      <w:r w:rsidR="0062055F">
        <w:rPr>
          <w:rFonts w:ascii="Times New Roman" w:hAnsi="Times New Roman" w:cs="Times New Roman"/>
          <w:sz w:val="24"/>
          <w:szCs w:val="24"/>
          <w:lang w:val="en-IN"/>
        </w:rPr>
        <w:t>rubblized</w:t>
      </w:r>
      <w:proofErr w:type="spellEnd"/>
      <w:r w:rsidR="0062055F">
        <w:rPr>
          <w:rFonts w:ascii="Times New Roman" w:hAnsi="Times New Roman" w:cs="Times New Roman"/>
          <w:sz w:val="24"/>
          <w:szCs w:val="24"/>
          <w:lang w:val="en-IN"/>
        </w:rPr>
        <w:t xml:space="preserve"> PCC behaves like “a</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high-strength granular base,” with strength between 1.5 to 3 times greater than a high-quality,</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dense-graded, crushed-stone base in load-distributing characteristics (PCS/Law 1991).</w:t>
      </w:r>
      <w:r>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 xml:space="preserve">The design of the structural overlay thickness for </w:t>
      </w:r>
      <w:proofErr w:type="spellStart"/>
      <w:r w:rsidR="0062055F">
        <w:rPr>
          <w:rFonts w:ascii="Times New Roman" w:hAnsi="Times New Roman" w:cs="Times New Roman"/>
          <w:sz w:val="24"/>
          <w:szCs w:val="24"/>
          <w:lang w:val="en-IN"/>
        </w:rPr>
        <w:t>rubblized</w:t>
      </w:r>
      <w:proofErr w:type="spellEnd"/>
      <w:r w:rsidR="0062055F">
        <w:rPr>
          <w:rFonts w:ascii="Times New Roman" w:hAnsi="Times New Roman" w:cs="Times New Roman"/>
          <w:sz w:val="24"/>
          <w:szCs w:val="24"/>
          <w:lang w:val="en-IN"/>
        </w:rPr>
        <w:t xml:space="preserve"> projects is difficult, as the resulting</w:t>
      </w:r>
      <w:r w:rsidR="00BC37DE">
        <w:rPr>
          <w:rFonts w:ascii="Times New Roman" w:hAnsi="Times New Roman" w:cs="Times New Roman"/>
          <w:sz w:val="24"/>
          <w:szCs w:val="24"/>
          <w:lang w:val="en-IN"/>
        </w:rPr>
        <w:t xml:space="preserve"> </w:t>
      </w:r>
      <w:r w:rsidR="0062055F">
        <w:rPr>
          <w:rFonts w:ascii="Times New Roman" w:hAnsi="Times New Roman" w:cs="Times New Roman"/>
          <w:sz w:val="24"/>
          <w:szCs w:val="24"/>
          <w:lang w:val="en-IN"/>
        </w:rPr>
        <w:t xml:space="preserve">structure is neither a “true” rigid pavement nor a “true” flexible pavement. </w:t>
      </w:r>
    </w:p>
    <w:p w:rsidR="004230D4" w:rsidRDefault="004230D4" w:rsidP="00BC37DE">
      <w:pPr>
        <w:autoSpaceDE w:val="0"/>
        <w:autoSpaceDN w:val="0"/>
        <w:adjustRightInd w:val="0"/>
        <w:spacing w:after="0" w:line="240" w:lineRule="auto"/>
        <w:jc w:val="both"/>
        <w:rPr>
          <w:rFonts w:ascii="Times New Roman" w:hAnsi="Times New Roman" w:cs="Times New Roman"/>
          <w:sz w:val="24"/>
          <w:szCs w:val="24"/>
          <w:lang w:val="en-IN"/>
        </w:rPr>
      </w:pPr>
    </w:p>
    <w:p w:rsidR="004230D4" w:rsidRDefault="004230D4" w:rsidP="00BC37DE">
      <w:pPr>
        <w:autoSpaceDE w:val="0"/>
        <w:autoSpaceDN w:val="0"/>
        <w:adjustRightInd w:val="0"/>
        <w:spacing w:after="0" w:line="240" w:lineRule="auto"/>
        <w:jc w:val="both"/>
        <w:rPr>
          <w:rFonts w:ascii="Times New Roman" w:hAnsi="Times New Roman" w:cs="Times New Roman"/>
          <w:sz w:val="24"/>
          <w:szCs w:val="24"/>
          <w:lang w:val="en-IN"/>
        </w:rPr>
      </w:pPr>
    </w:p>
    <w:p w:rsidR="0062055F" w:rsidRDefault="0062055F" w:rsidP="00BC37DE">
      <w:pPr>
        <w:autoSpaceDE w:val="0"/>
        <w:autoSpaceDN w:val="0"/>
        <w:adjustRightInd w:val="0"/>
        <w:spacing w:after="0"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Classical rigid</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pavement analysis and design is based upon the </w:t>
      </w:r>
      <w:proofErr w:type="spellStart"/>
      <w:r>
        <w:rPr>
          <w:rFonts w:ascii="Times New Roman" w:hAnsi="Times New Roman" w:cs="Times New Roman"/>
          <w:sz w:val="24"/>
          <w:szCs w:val="24"/>
          <w:lang w:val="en-IN"/>
        </w:rPr>
        <w:t>Westergaard</w:t>
      </w:r>
      <w:proofErr w:type="spellEnd"/>
      <w:r>
        <w:rPr>
          <w:rFonts w:ascii="Times New Roman" w:hAnsi="Times New Roman" w:cs="Times New Roman"/>
          <w:sz w:val="24"/>
          <w:szCs w:val="24"/>
          <w:lang w:val="en-IN"/>
        </w:rPr>
        <w:t xml:space="preserve"> theory, while classical flexible</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pavement analysis and design is based upon the </w:t>
      </w:r>
      <w:proofErr w:type="spellStart"/>
      <w:r>
        <w:rPr>
          <w:rFonts w:ascii="Times New Roman" w:hAnsi="Times New Roman" w:cs="Times New Roman"/>
          <w:sz w:val="24"/>
          <w:szCs w:val="24"/>
          <w:lang w:val="en-IN"/>
        </w:rPr>
        <w:t>Burmister</w:t>
      </w:r>
      <w:proofErr w:type="spellEnd"/>
      <w:r>
        <w:rPr>
          <w:rFonts w:ascii="Times New Roman" w:hAnsi="Times New Roman" w:cs="Times New Roman"/>
          <w:sz w:val="24"/>
          <w:szCs w:val="24"/>
          <w:lang w:val="en-IN"/>
        </w:rPr>
        <w:t xml:space="preserve"> multi-layer theory. Based on the</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assumption that the rigidity of the PCC slabs has been destroyed, the </w:t>
      </w:r>
      <w:proofErr w:type="spellStart"/>
      <w:r>
        <w:rPr>
          <w:rFonts w:ascii="Times New Roman" w:hAnsi="Times New Roman" w:cs="Times New Roman"/>
          <w:sz w:val="24"/>
          <w:szCs w:val="24"/>
          <w:lang w:val="en-IN"/>
        </w:rPr>
        <w:t>Burmister</w:t>
      </w:r>
      <w:proofErr w:type="spellEnd"/>
      <w:r>
        <w:rPr>
          <w:rFonts w:ascii="Times New Roman" w:hAnsi="Times New Roman" w:cs="Times New Roman"/>
          <w:sz w:val="24"/>
          <w:szCs w:val="24"/>
          <w:lang w:val="en-IN"/>
        </w:rPr>
        <w:t xml:space="preserve"> approach may be</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used with HMA-overlaid fractured PCC pavement. It has been proposed that the </w:t>
      </w:r>
      <w:proofErr w:type="spellStart"/>
      <w:r>
        <w:rPr>
          <w:rFonts w:ascii="Times New Roman" w:hAnsi="Times New Roman" w:cs="Times New Roman"/>
          <w:sz w:val="24"/>
          <w:szCs w:val="24"/>
          <w:lang w:val="en-IN"/>
        </w:rPr>
        <w:t>Westergaard</w:t>
      </w:r>
      <w:proofErr w:type="spellEnd"/>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approach may be used to evaluate the pre-</w:t>
      </w:r>
      <w:proofErr w:type="spellStart"/>
      <w:r>
        <w:rPr>
          <w:rFonts w:ascii="Times New Roman" w:hAnsi="Times New Roman" w:cs="Times New Roman"/>
          <w:sz w:val="24"/>
          <w:szCs w:val="24"/>
          <w:lang w:val="en-IN"/>
        </w:rPr>
        <w:t>rubblized</w:t>
      </w:r>
      <w:proofErr w:type="spellEnd"/>
      <w:r>
        <w:rPr>
          <w:rFonts w:ascii="Times New Roman" w:hAnsi="Times New Roman" w:cs="Times New Roman"/>
          <w:sz w:val="24"/>
          <w:szCs w:val="24"/>
          <w:lang w:val="en-IN"/>
        </w:rPr>
        <w:t xml:space="preserve"> PCC slabs, whereas </w:t>
      </w:r>
      <w:proofErr w:type="spellStart"/>
      <w:r>
        <w:rPr>
          <w:rFonts w:ascii="Times New Roman" w:hAnsi="Times New Roman" w:cs="Times New Roman"/>
          <w:sz w:val="24"/>
          <w:szCs w:val="24"/>
          <w:lang w:val="en-IN"/>
        </w:rPr>
        <w:t>Burmister</w:t>
      </w:r>
      <w:proofErr w:type="spellEnd"/>
      <w:r>
        <w:rPr>
          <w:rFonts w:ascii="Times New Roman" w:hAnsi="Times New Roman" w:cs="Times New Roman"/>
          <w:sz w:val="24"/>
          <w:szCs w:val="24"/>
          <w:lang w:val="en-IN"/>
        </w:rPr>
        <w:t xml:space="preserve"> theory may</w:t>
      </w:r>
      <w:r w:rsidR="00BC37DE">
        <w:rPr>
          <w:rFonts w:ascii="Times New Roman" w:hAnsi="Times New Roman" w:cs="Times New Roman"/>
          <w:sz w:val="24"/>
          <w:szCs w:val="24"/>
          <w:lang w:val="en-IN"/>
        </w:rPr>
        <w:t xml:space="preserve"> be used for post </w:t>
      </w:r>
      <w:proofErr w:type="spellStart"/>
      <w:r>
        <w:rPr>
          <w:rFonts w:ascii="Times New Roman" w:hAnsi="Times New Roman" w:cs="Times New Roman"/>
          <w:sz w:val="24"/>
          <w:szCs w:val="24"/>
          <w:lang w:val="en-IN"/>
        </w:rPr>
        <w:t>rubblization</w:t>
      </w:r>
      <w:proofErr w:type="spellEnd"/>
      <w:r>
        <w:rPr>
          <w:rFonts w:ascii="Times New Roman" w:hAnsi="Times New Roman" w:cs="Times New Roman"/>
          <w:sz w:val="24"/>
          <w:szCs w:val="24"/>
          <w:lang w:val="en-IN"/>
        </w:rPr>
        <w:t xml:space="preserve"> analysis (</w:t>
      </w:r>
      <w:proofErr w:type="spellStart"/>
      <w:r>
        <w:rPr>
          <w:rFonts w:ascii="Times New Roman" w:hAnsi="Times New Roman" w:cs="Times New Roman"/>
          <w:sz w:val="24"/>
          <w:szCs w:val="24"/>
          <w:lang w:val="en-IN"/>
        </w:rPr>
        <w:t>Bemanian</w:t>
      </w:r>
      <w:proofErr w:type="spellEnd"/>
      <w:r>
        <w:rPr>
          <w:rFonts w:ascii="Times New Roman" w:hAnsi="Times New Roman" w:cs="Times New Roman"/>
          <w:sz w:val="24"/>
          <w:szCs w:val="24"/>
          <w:lang w:val="en-IN"/>
        </w:rPr>
        <w:t xml:space="preserve"> and </w:t>
      </w:r>
      <w:proofErr w:type="spellStart"/>
      <w:r>
        <w:rPr>
          <w:rFonts w:ascii="Times New Roman" w:hAnsi="Times New Roman" w:cs="Times New Roman"/>
          <w:sz w:val="24"/>
          <w:szCs w:val="24"/>
          <w:lang w:val="en-IN"/>
        </w:rPr>
        <w:t>Sebaaly</w:t>
      </w:r>
      <w:proofErr w:type="spellEnd"/>
      <w:r>
        <w:rPr>
          <w:rFonts w:ascii="Times New Roman" w:hAnsi="Times New Roman" w:cs="Times New Roman"/>
          <w:sz w:val="24"/>
          <w:szCs w:val="24"/>
          <w:lang w:val="en-IN"/>
        </w:rPr>
        <w:t>, 1999).</w:t>
      </w:r>
      <w:r w:rsidR="00BC37DE">
        <w:rPr>
          <w:rFonts w:ascii="Times New Roman" w:hAnsi="Times New Roman" w:cs="Times New Roman"/>
          <w:sz w:val="24"/>
          <w:szCs w:val="24"/>
          <w:lang w:val="en-IN"/>
        </w:rPr>
        <w:t xml:space="preserve"> HMA overlay thickness design </w:t>
      </w:r>
      <w:r>
        <w:rPr>
          <w:rFonts w:ascii="Times New Roman" w:hAnsi="Times New Roman" w:cs="Times New Roman"/>
          <w:sz w:val="24"/>
          <w:szCs w:val="24"/>
          <w:lang w:val="en-IN"/>
        </w:rPr>
        <w:t xml:space="preserve">procedures for </w:t>
      </w:r>
      <w:proofErr w:type="spellStart"/>
      <w:r>
        <w:rPr>
          <w:rFonts w:ascii="Times New Roman" w:hAnsi="Times New Roman" w:cs="Times New Roman"/>
          <w:sz w:val="24"/>
          <w:szCs w:val="24"/>
          <w:lang w:val="en-IN"/>
        </w:rPr>
        <w:t>rubblized</w:t>
      </w:r>
      <w:proofErr w:type="spellEnd"/>
      <w:r>
        <w:rPr>
          <w:rFonts w:ascii="Times New Roman" w:hAnsi="Times New Roman" w:cs="Times New Roman"/>
          <w:sz w:val="24"/>
          <w:szCs w:val="24"/>
          <w:lang w:val="en-IN"/>
        </w:rPr>
        <w:t xml:space="preserve"> PCC pavements have been proposed by</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NAPA and the Asphalt Institute, based on the structural number-layer coefficient principles used</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in the existing 1993 AASHTO design guide. The AASHTO design guide requires the</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determination of a layer coefficient for the </w:t>
      </w:r>
      <w:proofErr w:type="spellStart"/>
      <w:r>
        <w:rPr>
          <w:rFonts w:ascii="Times New Roman" w:hAnsi="Times New Roman" w:cs="Times New Roman"/>
          <w:sz w:val="24"/>
          <w:szCs w:val="24"/>
          <w:lang w:val="en-IN"/>
        </w:rPr>
        <w:t>rubblized</w:t>
      </w:r>
      <w:proofErr w:type="spellEnd"/>
      <w:r>
        <w:rPr>
          <w:rFonts w:ascii="Times New Roman" w:hAnsi="Times New Roman" w:cs="Times New Roman"/>
          <w:sz w:val="24"/>
          <w:szCs w:val="24"/>
          <w:lang w:val="en-IN"/>
        </w:rPr>
        <w:t xml:space="preserve"> PCC. This coefficient varies considerably</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depending on the state agency and the design procedure </w:t>
      </w:r>
      <w:proofErr w:type="gramStart"/>
      <w:r>
        <w:rPr>
          <w:rFonts w:ascii="Times New Roman" w:hAnsi="Times New Roman" w:cs="Times New Roman"/>
          <w:sz w:val="24"/>
          <w:szCs w:val="24"/>
          <w:lang w:val="en-IN"/>
        </w:rPr>
        <w:t>used,</w:t>
      </w:r>
      <w:proofErr w:type="gramEnd"/>
      <w:r>
        <w:rPr>
          <w:rFonts w:ascii="Times New Roman" w:hAnsi="Times New Roman" w:cs="Times New Roman"/>
          <w:sz w:val="24"/>
          <w:szCs w:val="24"/>
          <w:lang w:val="en-IN"/>
        </w:rPr>
        <w:t xml:space="preserve"> giving rise to a wide range of</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HMA overlay thicknesses. As a result of the analysis of 19 existing sections, layer coefficient</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values in the practical range of 0.23 to 0.31 were recommended by PCS/Law in a report dated</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June 1991. These recommendations are based on results from different states, and they therefore</w:t>
      </w:r>
      <w:r w:rsidR="00BC37DE">
        <w:rPr>
          <w:rFonts w:ascii="Times New Roman" w:hAnsi="Times New Roman" w:cs="Times New Roman"/>
          <w:sz w:val="24"/>
          <w:szCs w:val="24"/>
          <w:lang w:val="en-IN"/>
        </w:rPr>
        <w:t xml:space="preserve"> </w:t>
      </w:r>
      <w:r>
        <w:rPr>
          <w:rFonts w:ascii="Times New Roman" w:hAnsi="Times New Roman" w:cs="Times New Roman"/>
          <w:sz w:val="24"/>
          <w:szCs w:val="24"/>
          <w:lang w:val="en-IN"/>
        </w:rPr>
        <w:t>reflect differences in material specifications and construction practices. Thus, there is a need to</w:t>
      </w:r>
    </w:p>
    <w:p w:rsidR="0062055F" w:rsidRDefault="0062055F" w:rsidP="00BC37DE">
      <w:pPr>
        <w:autoSpaceDE w:val="0"/>
        <w:autoSpaceDN w:val="0"/>
        <w:adjustRightInd w:val="0"/>
        <w:spacing w:after="0" w:line="240" w:lineRule="auto"/>
        <w:jc w:val="both"/>
        <w:rPr>
          <w:rFonts w:ascii="Times New Roman" w:hAnsi="Times New Roman" w:cs="Times New Roman"/>
          <w:sz w:val="24"/>
          <w:szCs w:val="24"/>
          <w:lang w:val="en-IN"/>
        </w:rPr>
      </w:pPr>
      <w:proofErr w:type="gramStart"/>
      <w:r>
        <w:rPr>
          <w:rFonts w:ascii="Times New Roman" w:hAnsi="Times New Roman" w:cs="Times New Roman"/>
          <w:sz w:val="24"/>
          <w:szCs w:val="24"/>
          <w:lang w:val="en-IN"/>
        </w:rPr>
        <w:t>estimate</w:t>
      </w:r>
      <w:proofErr w:type="gramEnd"/>
      <w:r>
        <w:rPr>
          <w:rFonts w:ascii="Times New Roman" w:hAnsi="Times New Roman" w:cs="Times New Roman"/>
          <w:sz w:val="24"/>
          <w:szCs w:val="24"/>
          <w:lang w:val="en-IN"/>
        </w:rPr>
        <w:t xml:space="preserve"> the in situ layer coefficient of </w:t>
      </w:r>
      <w:proofErr w:type="spellStart"/>
      <w:r>
        <w:rPr>
          <w:rFonts w:ascii="Times New Roman" w:hAnsi="Times New Roman" w:cs="Times New Roman"/>
          <w:sz w:val="24"/>
          <w:szCs w:val="24"/>
          <w:lang w:val="en-IN"/>
        </w:rPr>
        <w:t>rubblized</w:t>
      </w:r>
      <w:proofErr w:type="spellEnd"/>
      <w:r>
        <w:rPr>
          <w:rFonts w:ascii="Times New Roman" w:hAnsi="Times New Roman" w:cs="Times New Roman"/>
          <w:sz w:val="24"/>
          <w:szCs w:val="24"/>
          <w:lang w:val="en-IN"/>
        </w:rPr>
        <w:t xml:space="preserve"> concrete pavements in Iowa to provide</w:t>
      </w:r>
    </w:p>
    <w:p w:rsidR="00BC37DE" w:rsidRPr="00E54425" w:rsidRDefault="0062055F" w:rsidP="00E54425">
      <w:pPr>
        <w:autoSpaceDE w:val="0"/>
        <w:autoSpaceDN w:val="0"/>
        <w:adjustRightInd w:val="0"/>
        <w:spacing w:after="0" w:line="240" w:lineRule="auto"/>
        <w:jc w:val="both"/>
        <w:rPr>
          <w:rFonts w:ascii="Times New Roman" w:hAnsi="Times New Roman" w:cs="Times New Roman"/>
          <w:sz w:val="24"/>
          <w:szCs w:val="24"/>
          <w:lang w:val="en-IN"/>
        </w:rPr>
      </w:pPr>
      <w:proofErr w:type="gramStart"/>
      <w:r>
        <w:rPr>
          <w:rFonts w:ascii="Times New Roman" w:hAnsi="Times New Roman" w:cs="Times New Roman"/>
          <w:sz w:val="24"/>
          <w:szCs w:val="24"/>
          <w:lang w:val="en-IN"/>
        </w:rPr>
        <w:t>recommendations</w:t>
      </w:r>
      <w:proofErr w:type="gramEnd"/>
      <w:r>
        <w:rPr>
          <w:rFonts w:ascii="Times New Roman" w:hAnsi="Times New Roman" w:cs="Times New Roman"/>
          <w:sz w:val="24"/>
          <w:szCs w:val="24"/>
          <w:lang w:val="en-IN"/>
        </w:rPr>
        <w:t xml:space="preserve"> for future design.</w:t>
      </w:r>
    </w:p>
    <w:p w:rsidR="0062055F" w:rsidRPr="00FF0443" w:rsidRDefault="0062055F" w:rsidP="0062055F">
      <w:pPr>
        <w:spacing w:before="240" w:after="240" w:line="240" w:lineRule="auto"/>
        <w:jc w:val="both"/>
        <w:rPr>
          <w:rFonts w:ascii="Times New Roman" w:hAnsi="Times New Roman" w:cs="Times New Roman"/>
          <w:b/>
          <w:sz w:val="28"/>
          <w:szCs w:val="28"/>
        </w:rPr>
      </w:pPr>
      <w:r w:rsidRPr="00FF0443">
        <w:rPr>
          <w:rFonts w:ascii="Times New Roman" w:hAnsi="Times New Roman" w:cs="Times New Roman"/>
          <w:b/>
          <w:sz w:val="28"/>
          <w:szCs w:val="28"/>
        </w:rPr>
        <w:t>METHODS OF RUBBLIZATION</w:t>
      </w:r>
    </w:p>
    <w:p w:rsidR="0062055F" w:rsidRPr="00FF0443" w:rsidRDefault="0062055F" w:rsidP="006205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sidRPr="00FF0443">
        <w:rPr>
          <w:rFonts w:ascii="Times New Roman" w:hAnsi="Times New Roman" w:cs="Times New Roman"/>
          <w:sz w:val="24"/>
          <w:szCs w:val="24"/>
        </w:rPr>
        <w:t xml:space="preserve">Before </w:t>
      </w:r>
      <w:proofErr w:type="spellStart"/>
      <w:r w:rsidRPr="00FF0443">
        <w:rPr>
          <w:rFonts w:ascii="Times New Roman" w:hAnsi="Times New Roman" w:cs="Times New Roman"/>
          <w:sz w:val="24"/>
          <w:szCs w:val="24"/>
        </w:rPr>
        <w:t>rubblizing</w:t>
      </w:r>
      <w:proofErr w:type="spellEnd"/>
      <w:r w:rsidRPr="00FF0443">
        <w:rPr>
          <w:rFonts w:ascii="Times New Roman" w:hAnsi="Times New Roman" w:cs="Times New Roman"/>
          <w:sz w:val="24"/>
          <w:szCs w:val="24"/>
        </w:rPr>
        <w:t xml:space="preserve">, longitudinal </w:t>
      </w:r>
      <w:proofErr w:type="spellStart"/>
      <w:r w:rsidRPr="00FF0443">
        <w:rPr>
          <w:rFonts w:ascii="Times New Roman" w:hAnsi="Times New Roman" w:cs="Times New Roman"/>
          <w:sz w:val="24"/>
          <w:szCs w:val="24"/>
        </w:rPr>
        <w:t>underdrains</w:t>
      </w:r>
      <w:proofErr w:type="spellEnd"/>
      <w:r w:rsidRPr="00FF0443">
        <w:rPr>
          <w:rFonts w:ascii="Times New Roman" w:hAnsi="Times New Roman" w:cs="Times New Roman"/>
          <w:sz w:val="24"/>
          <w:szCs w:val="24"/>
        </w:rPr>
        <w:t xml:space="preserve"> are installed, if necessary. </w:t>
      </w:r>
      <w:proofErr w:type="spellStart"/>
      <w:r w:rsidRPr="00FF0443">
        <w:rPr>
          <w:rFonts w:ascii="Times New Roman" w:hAnsi="Times New Roman" w:cs="Times New Roman"/>
          <w:sz w:val="24"/>
          <w:szCs w:val="24"/>
        </w:rPr>
        <w:t>Underdrains</w:t>
      </w:r>
      <w:proofErr w:type="spellEnd"/>
      <w:r w:rsidRPr="00FF0443">
        <w:rPr>
          <w:rFonts w:ascii="Times New Roman" w:hAnsi="Times New Roman" w:cs="Times New Roman"/>
          <w:sz w:val="24"/>
          <w:szCs w:val="24"/>
        </w:rPr>
        <w:t xml:space="preserve"> must be in place before </w:t>
      </w:r>
      <w:proofErr w:type="spellStart"/>
      <w:r w:rsidRPr="00FF0443">
        <w:rPr>
          <w:rFonts w:ascii="Times New Roman" w:hAnsi="Times New Roman" w:cs="Times New Roman"/>
          <w:sz w:val="24"/>
          <w:szCs w:val="24"/>
        </w:rPr>
        <w:t>rubblizing</w:t>
      </w:r>
      <w:proofErr w:type="spellEnd"/>
      <w:r w:rsidRPr="00FF0443">
        <w:rPr>
          <w:rFonts w:ascii="Times New Roman" w:hAnsi="Times New Roman" w:cs="Times New Roman"/>
          <w:sz w:val="24"/>
          <w:szCs w:val="24"/>
        </w:rPr>
        <w:t xml:space="preserve"> on interstates and high volume primary routes. Existing HMA overlays </w:t>
      </w:r>
      <w:r w:rsidRPr="00FF0443">
        <w:rPr>
          <w:rFonts w:ascii="Times New Roman" w:hAnsi="Times New Roman" w:cs="Times New Roman"/>
          <w:sz w:val="24"/>
          <w:szCs w:val="24"/>
        </w:rPr>
        <w:lastRenderedPageBreak/>
        <w:t xml:space="preserve">are then removed, and a </w:t>
      </w:r>
      <w:proofErr w:type="spellStart"/>
      <w:r w:rsidRPr="00FF0443">
        <w:rPr>
          <w:rFonts w:ascii="Times New Roman" w:hAnsi="Times New Roman" w:cs="Times New Roman"/>
          <w:sz w:val="24"/>
          <w:szCs w:val="24"/>
        </w:rPr>
        <w:t>fulldepth</w:t>
      </w:r>
      <w:proofErr w:type="spellEnd"/>
      <w:r w:rsidRPr="00FF0443">
        <w:rPr>
          <w:rFonts w:ascii="Times New Roman" w:hAnsi="Times New Roman" w:cs="Times New Roman"/>
          <w:sz w:val="24"/>
          <w:szCs w:val="24"/>
        </w:rPr>
        <w:t xml:space="preserve"> saw cut is made to sever abutting concrete pavement that will not be </w:t>
      </w:r>
      <w:proofErr w:type="spellStart"/>
      <w:r w:rsidRPr="00FF0443">
        <w:rPr>
          <w:rFonts w:ascii="Times New Roman" w:hAnsi="Times New Roman" w:cs="Times New Roman"/>
          <w:sz w:val="24"/>
          <w:szCs w:val="24"/>
        </w:rPr>
        <w:t>rubblized</w:t>
      </w:r>
      <w:proofErr w:type="spellEnd"/>
      <w:r w:rsidRPr="00FF0443">
        <w:rPr>
          <w:rFonts w:ascii="Times New Roman" w:hAnsi="Times New Roman" w:cs="Times New Roman"/>
          <w:sz w:val="24"/>
          <w:szCs w:val="24"/>
        </w:rPr>
        <w:t xml:space="preserve">. The concrete pavement is </w:t>
      </w:r>
      <w:proofErr w:type="spellStart"/>
      <w:r w:rsidRPr="00FF0443">
        <w:rPr>
          <w:rFonts w:ascii="Times New Roman" w:hAnsi="Times New Roman" w:cs="Times New Roman"/>
          <w:sz w:val="24"/>
          <w:szCs w:val="24"/>
        </w:rPr>
        <w:t>rubblized</w:t>
      </w:r>
      <w:proofErr w:type="spellEnd"/>
      <w:r w:rsidRPr="00FF0443">
        <w:rPr>
          <w:rFonts w:ascii="Times New Roman" w:hAnsi="Times New Roman" w:cs="Times New Roman"/>
          <w:sz w:val="24"/>
          <w:szCs w:val="24"/>
        </w:rPr>
        <w:t xml:space="preserve"> using one of the following methods:</w:t>
      </w:r>
    </w:p>
    <w:p w:rsidR="0062055F" w:rsidRPr="000C5B44" w:rsidRDefault="0062055F" w:rsidP="0062055F">
      <w:pPr>
        <w:pStyle w:val="ListParagraph"/>
        <w:numPr>
          <w:ilvl w:val="0"/>
          <w:numId w:val="1"/>
        </w:numPr>
        <w:spacing w:before="240"/>
        <w:jc w:val="both"/>
        <w:rPr>
          <w:bCs/>
        </w:rPr>
      </w:pPr>
      <w:r w:rsidRPr="000C5B44">
        <w:t xml:space="preserve">A </w:t>
      </w:r>
      <w:r w:rsidRPr="000C5B44">
        <w:rPr>
          <w:bCs/>
        </w:rPr>
        <w:t>Resonant Frequency Breaker (RFB)</w:t>
      </w:r>
    </w:p>
    <w:p w:rsidR="0062055F" w:rsidRPr="000C5B44" w:rsidRDefault="0062055F" w:rsidP="0062055F">
      <w:pPr>
        <w:pStyle w:val="ListParagraph"/>
        <w:numPr>
          <w:ilvl w:val="0"/>
          <w:numId w:val="1"/>
        </w:numPr>
        <w:spacing w:after="240"/>
        <w:jc w:val="both"/>
      </w:pPr>
      <w:r w:rsidRPr="000C5B44">
        <w:t xml:space="preserve">A </w:t>
      </w:r>
      <w:r w:rsidRPr="000C5B44">
        <w:rPr>
          <w:bCs/>
        </w:rPr>
        <w:t xml:space="preserve">Multi-Head Breaker </w:t>
      </w:r>
      <w:r w:rsidRPr="000C5B44">
        <w:t xml:space="preserve">(MHB) </w:t>
      </w:r>
      <w:r w:rsidRPr="000C5B44">
        <w:tab/>
      </w:r>
    </w:p>
    <w:p w:rsidR="000C5B44" w:rsidRDefault="0062055F" w:rsidP="0062055F">
      <w:pPr>
        <w:pStyle w:val="ListParagraph"/>
        <w:spacing w:after="240"/>
      </w:pPr>
      <w:r w:rsidRPr="000C5B44">
        <w:t xml:space="preserve">                                                                                                                                </w:t>
      </w:r>
    </w:p>
    <w:p w:rsidR="00E54425" w:rsidRDefault="0062055F" w:rsidP="0062055F">
      <w:pPr>
        <w:pStyle w:val="ListParagraph"/>
        <w:spacing w:after="240"/>
        <w:rPr>
          <w:b/>
        </w:rPr>
      </w:pPr>
      <w:r w:rsidRPr="000C5B44">
        <w:rPr>
          <w:b/>
        </w:rPr>
        <w:t xml:space="preserve">  </w:t>
      </w:r>
    </w:p>
    <w:p w:rsidR="0062055F" w:rsidRPr="000C5B44" w:rsidRDefault="0062055F" w:rsidP="0062055F">
      <w:pPr>
        <w:pStyle w:val="ListParagraph"/>
        <w:spacing w:after="240"/>
        <w:rPr>
          <w:b/>
        </w:rPr>
      </w:pPr>
      <w:r w:rsidRPr="000C5B44">
        <w:rPr>
          <w:b/>
        </w:rPr>
        <w:t xml:space="preserve"> A </w:t>
      </w:r>
      <w:r w:rsidR="000C5B44" w:rsidRPr="000C5B44">
        <w:rPr>
          <w:b/>
        </w:rPr>
        <w:t>.</w:t>
      </w:r>
      <w:r w:rsidRPr="000C5B44">
        <w:rPr>
          <w:b/>
        </w:rPr>
        <w:t>Resonant Frequency Breaker</w:t>
      </w:r>
    </w:p>
    <w:p w:rsidR="0062055F" w:rsidRDefault="0062055F" w:rsidP="0062055F">
      <w:pPr>
        <w:pStyle w:val="ListParagraph"/>
        <w:spacing w:after="240"/>
        <w:jc w:val="both"/>
        <w:rPr>
          <w:rFonts w:ascii="Arial" w:hAnsi="Arial" w:cs="Arial"/>
          <w:sz w:val="28"/>
          <w:szCs w:val="28"/>
        </w:rPr>
      </w:pPr>
    </w:p>
    <w:p w:rsidR="0062055F" w:rsidRPr="002E0112" w:rsidRDefault="0062055F" w:rsidP="0062055F">
      <w:pPr>
        <w:pStyle w:val="ListParagraph"/>
        <w:spacing w:after="240"/>
        <w:jc w:val="both"/>
        <w:rPr>
          <w:rFonts w:ascii="Arial" w:hAnsi="Arial" w:cs="Arial"/>
          <w:sz w:val="28"/>
          <w:szCs w:val="28"/>
        </w:rPr>
      </w:pPr>
      <w:r w:rsidRPr="008C1B1E">
        <w:t>The Resonant Frequency Breaker (RFB) is a self-prop</w:t>
      </w:r>
      <w:r>
        <w:t xml:space="preserve">elled device that utilizes high </w:t>
      </w:r>
      <w:r w:rsidRPr="008C1B1E">
        <w:t xml:space="preserve">frequency, low amplitude impacts with a foot force of 2,000 lbs. The foot is located at the end of a pedestal that is attached to a beam and counter weight. The force applied to the pavement is achieved by vibrating the large steel beam connected to the foot. The foot is moved along the concrete surface at the front of the machine. The breaking principle is that low amplitude, high </w:t>
      </w:r>
      <w:proofErr w:type="gramStart"/>
      <w:r w:rsidRPr="008C1B1E">
        <w:t>frequency,</w:t>
      </w:r>
      <w:proofErr w:type="gramEnd"/>
      <w:r w:rsidRPr="008C1B1E">
        <w:t xml:space="preserve"> resonant energy is delivered to the concrete slab, resulting in high tension at the top. Since concrete has low tensile strength, the slab fractures on a shear plane through the pavement. The foot, beam size, operating frequency, loading pressure and speed of the machine can be varied. Using the RFB, the breaking begins at the centerline and proceeds to the outside edge of the pavement. The breaking pattern is approximately 8 in. wide, thereby requiring approximately 18 to 20 passes to break a 12 ft wide lane. The RFB is generally required to operate at </w:t>
      </w:r>
      <w:proofErr w:type="gramStart"/>
      <w:r w:rsidRPr="008C1B1E">
        <w:t>a maximum</w:t>
      </w:r>
      <w:proofErr w:type="gramEnd"/>
      <w:r w:rsidRPr="008C1B1E">
        <w:t xml:space="preserve"> amplitude of one inch to avoid disruption of base and prevent damage to underground structures. The RFB </w:t>
      </w:r>
      <w:proofErr w:type="gramStart"/>
      <w:r w:rsidRPr="008C1B1E">
        <w:t>encroaches</w:t>
      </w:r>
      <w:proofErr w:type="gramEnd"/>
      <w:r w:rsidRPr="008C1B1E">
        <w:t xml:space="preserve"> about 3 to 5 ft onto the </w:t>
      </w:r>
      <w:r w:rsidRPr="008C1B1E">
        <w:lastRenderedPageBreak/>
        <w:t xml:space="preserve">adjacent lane to </w:t>
      </w:r>
      <w:proofErr w:type="spellStart"/>
      <w:r w:rsidRPr="008C1B1E">
        <w:t>rubblize</w:t>
      </w:r>
      <w:proofErr w:type="spellEnd"/>
      <w:r w:rsidRPr="008C1B1E">
        <w:t xml:space="preserve"> near the centerline of the pavement. Since the RFB has wheel loads of 20,000 lbs and a total weight of 60,000 to 70,000 lbs, the fractured pavement, shoulder and subgrade must be adequate to support multiple passes of the equipment.</w:t>
      </w:r>
    </w:p>
    <w:p w:rsidR="008D3B21" w:rsidRDefault="00BC37DE" w:rsidP="008D3B21">
      <w:pPr>
        <w:spacing w:after="0" w:line="240" w:lineRule="auto"/>
        <w:ind w:left="90" w:right="117"/>
        <w:jc w:val="center"/>
        <w:rPr>
          <w:rFonts w:ascii="TimesNewRoman,Bold" w:hAnsi="TimesNewRoman,Bold" w:cs="TimesNewRoman,Bold"/>
          <w:b/>
          <w:bCs/>
          <w:sz w:val="24"/>
          <w:szCs w:val="24"/>
        </w:rPr>
      </w:pPr>
      <w:r w:rsidRPr="00BC37DE">
        <w:rPr>
          <w:rFonts w:ascii="Times New Roman" w:hAnsi="Times New Roman" w:cs="Times New Roman"/>
          <w:noProof/>
          <w:sz w:val="24"/>
          <w:szCs w:val="24"/>
        </w:rPr>
        <w:drawing>
          <wp:inline distT="0" distB="0" distL="0" distR="0" wp14:anchorId="3060784C" wp14:editId="7FF3CB68">
            <wp:extent cx="3066229" cy="2197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83837" cy="2210225"/>
                    </a:xfrm>
                    <a:prstGeom prst="rect">
                      <a:avLst/>
                    </a:prstGeom>
                    <a:noFill/>
                    <a:ln w="9525">
                      <a:noFill/>
                      <a:miter lim="800000"/>
                      <a:headEnd/>
                      <a:tailEnd/>
                    </a:ln>
                  </pic:spPr>
                </pic:pic>
              </a:graphicData>
            </a:graphic>
          </wp:inline>
        </w:drawing>
      </w:r>
      <w:r w:rsidR="008D3B21">
        <w:rPr>
          <w:rFonts w:ascii="TimesNewRoman,Bold" w:hAnsi="TimesNewRoman,Bold" w:cs="TimesNewRoman,Bold"/>
          <w:b/>
          <w:bCs/>
          <w:sz w:val="24"/>
          <w:szCs w:val="24"/>
        </w:rPr>
        <w:t xml:space="preserve">  </w:t>
      </w:r>
    </w:p>
    <w:p w:rsidR="000C5B44" w:rsidRDefault="00484430" w:rsidP="00484430">
      <w:pPr>
        <w:spacing w:after="0" w:line="240" w:lineRule="auto"/>
        <w:ind w:left="90" w:right="117"/>
        <w:jc w:val="center"/>
        <w:rPr>
          <w:rFonts w:ascii="TimesNewRoman,Bold" w:hAnsi="TimesNewRoman,Bold" w:cs="TimesNewRoman,Bold"/>
          <w:b/>
          <w:bCs/>
          <w:sz w:val="24"/>
          <w:szCs w:val="24"/>
        </w:rPr>
      </w:pPr>
      <w:r>
        <w:rPr>
          <w:rFonts w:ascii="TimesNewRoman,Bold" w:hAnsi="TimesNewRoman,Bold" w:cs="TimesNewRoman,Bold"/>
          <w:b/>
          <w:bCs/>
          <w:sz w:val="24"/>
          <w:szCs w:val="24"/>
        </w:rPr>
        <w:t xml:space="preserve">FIGURE: RFB for PCC </w:t>
      </w:r>
      <w:proofErr w:type="spellStart"/>
      <w:r>
        <w:rPr>
          <w:rFonts w:ascii="TimesNewRoman,Bold" w:hAnsi="TimesNewRoman,Bold" w:cs="TimesNewRoman,Bold"/>
          <w:b/>
          <w:bCs/>
          <w:sz w:val="24"/>
          <w:szCs w:val="24"/>
        </w:rPr>
        <w:t>Rubblization</w:t>
      </w:r>
      <w:proofErr w:type="spellEnd"/>
      <w:r w:rsidR="0062055F">
        <w:rPr>
          <w:rFonts w:ascii="TimesNewRoman,Bold" w:hAnsi="TimesNewRoman,Bold" w:cs="TimesNewRoman,Bold"/>
          <w:b/>
          <w:bCs/>
          <w:sz w:val="24"/>
          <w:szCs w:val="24"/>
        </w:rPr>
        <w:t xml:space="preserve">                    </w:t>
      </w:r>
    </w:p>
    <w:p w:rsidR="0062055F" w:rsidRPr="002E0112" w:rsidRDefault="0062055F" w:rsidP="0062055F">
      <w:pPr>
        <w:tabs>
          <w:tab w:val="center" w:pos="4513"/>
          <w:tab w:val="left" w:pos="7953"/>
        </w:tabs>
        <w:autoSpaceDE w:val="0"/>
        <w:autoSpaceDN w:val="0"/>
        <w:adjustRightInd w:val="0"/>
        <w:spacing w:after="0" w:line="240" w:lineRule="auto"/>
        <w:rPr>
          <w:rFonts w:ascii="TimesNewRoman,Bold" w:hAnsi="TimesNewRoman,Bold" w:cs="TimesNewRoman,Bold"/>
          <w:b/>
          <w:bCs/>
          <w:sz w:val="24"/>
          <w:szCs w:val="24"/>
        </w:rPr>
      </w:pPr>
      <w:r w:rsidRPr="002E0112">
        <w:rPr>
          <w:rFonts w:ascii="TimesNewRoman,Bold" w:hAnsi="TimesNewRoman,Bold" w:cs="TimesNewRoman,Bold"/>
          <w:b/>
          <w:bCs/>
          <w:sz w:val="24"/>
          <w:szCs w:val="24"/>
        </w:rPr>
        <w:t>CONSTRUCTION PROCEDURE</w:t>
      </w:r>
    </w:p>
    <w:p w:rsidR="0062055F" w:rsidRPr="002E0112" w:rsidRDefault="0062055F" w:rsidP="0062055F">
      <w:pPr>
        <w:autoSpaceDE w:val="0"/>
        <w:autoSpaceDN w:val="0"/>
        <w:adjustRightInd w:val="0"/>
        <w:spacing w:after="0" w:line="240" w:lineRule="auto"/>
        <w:jc w:val="both"/>
        <w:rPr>
          <w:rFonts w:ascii="TimesNewRoman,Bold" w:hAnsi="TimesNewRoman,Bold" w:cs="TimesNewRoman,Bold"/>
          <w:b/>
          <w:bCs/>
          <w:sz w:val="24"/>
          <w:szCs w:val="24"/>
        </w:rPr>
      </w:pPr>
    </w:p>
    <w:p w:rsidR="0062055F" w:rsidRPr="00AA47BE" w:rsidRDefault="0062055F" w:rsidP="0062055F">
      <w:pPr>
        <w:autoSpaceDE w:val="0"/>
        <w:autoSpaceDN w:val="0"/>
        <w:adjustRightInd w:val="0"/>
        <w:spacing w:after="0" w:line="240" w:lineRule="auto"/>
        <w:jc w:val="both"/>
        <w:rPr>
          <w:rFonts w:ascii="Times New Roman" w:hAnsi="Times New Roman" w:cs="Times New Roman"/>
          <w:color w:val="000000"/>
          <w:sz w:val="24"/>
          <w:szCs w:val="24"/>
        </w:rPr>
      </w:pPr>
      <w:r w:rsidRPr="00AA47BE">
        <w:rPr>
          <w:rFonts w:ascii="SymbolMT" w:hAnsi="SymbolMT" w:cs="SymbolMT"/>
          <w:color w:val="000000"/>
          <w:sz w:val="24"/>
          <w:szCs w:val="24"/>
        </w:rPr>
        <w:t xml:space="preserve">• </w:t>
      </w:r>
      <w:r w:rsidRPr="00AA47BE">
        <w:rPr>
          <w:rFonts w:ascii="Times New Roman" w:hAnsi="Times New Roman" w:cs="Times New Roman"/>
          <w:color w:val="000000"/>
          <w:sz w:val="24"/>
          <w:szCs w:val="24"/>
        </w:rPr>
        <w:t>Remove any existing overlay.</w:t>
      </w:r>
    </w:p>
    <w:p w:rsidR="0062055F" w:rsidRPr="00AA47BE" w:rsidRDefault="0062055F" w:rsidP="0062055F">
      <w:pPr>
        <w:autoSpaceDE w:val="0"/>
        <w:autoSpaceDN w:val="0"/>
        <w:adjustRightInd w:val="0"/>
        <w:spacing w:after="0" w:line="240" w:lineRule="auto"/>
        <w:jc w:val="both"/>
        <w:rPr>
          <w:rFonts w:ascii="Times New Roman" w:hAnsi="Times New Roman" w:cs="Times New Roman"/>
          <w:color w:val="000000"/>
          <w:sz w:val="24"/>
          <w:szCs w:val="24"/>
        </w:rPr>
      </w:pPr>
      <w:r w:rsidRPr="00AA47BE">
        <w:rPr>
          <w:rFonts w:ascii="Times New Roman" w:hAnsi="Times New Roman" w:cs="Times New Roman"/>
          <w:color w:val="000000"/>
          <w:sz w:val="24"/>
          <w:szCs w:val="24"/>
        </w:rPr>
        <w:t xml:space="preserve">• Install the drainage system 2 weeks (minimum) prior to </w:t>
      </w:r>
      <w:proofErr w:type="spellStart"/>
      <w:r w:rsidRPr="00AA47BE">
        <w:rPr>
          <w:rFonts w:ascii="Times New Roman" w:hAnsi="Times New Roman" w:cs="Times New Roman"/>
          <w:color w:val="000000"/>
          <w:sz w:val="24"/>
          <w:szCs w:val="24"/>
        </w:rPr>
        <w:t>rubblizing</w:t>
      </w:r>
      <w:proofErr w:type="spellEnd"/>
      <w:r w:rsidRPr="00AA47BE">
        <w:rPr>
          <w:rFonts w:ascii="Times New Roman" w:hAnsi="Times New Roman" w:cs="Times New Roman"/>
          <w:color w:val="000000"/>
          <w:sz w:val="24"/>
          <w:szCs w:val="24"/>
        </w:rPr>
        <w:t xml:space="preserve"> the pavement.</w:t>
      </w:r>
    </w:p>
    <w:p w:rsidR="0062055F" w:rsidRPr="00AA47BE" w:rsidRDefault="0062055F" w:rsidP="0062055F">
      <w:pPr>
        <w:autoSpaceDE w:val="0"/>
        <w:autoSpaceDN w:val="0"/>
        <w:adjustRightInd w:val="0"/>
        <w:spacing w:after="0" w:line="240" w:lineRule="auto"/>
        <w:jc w:val="both"/>
        <w:rPr>
          <w:rFonts w:ascii="Times New Roman" w:hAnsi="Times New Roman" w:cs="Times New Roman"/>
          <w:color w:val="000000"/>
          <w:sz w:val="24"/>
          <w:szCs w:val="24"/>
        </w:rPr>
      </w:pPr>
      <w:r w:rsidRPr="00AA47BE">
        <w:rPr>
          <w:rFonts w:ascii="Times New Roman" w:hAnsi="Times New Roman" w:cs="Times New Roman"/>
          <w:color w:val="000000"/>
          <w:sz w:val="24"/>
          <w:szCs w:val="24"/>
        </w:rPr>
        <w:t>• Saw-cut the full thickness of the pavement adjacent to remaining sections.</w:t>
      </w:r>
    </w:p>
    <w:p w:rsidR="0062055F" w:rsidRPr="00AA47BE" w:rsidRDefault="0062055F" w:rsidP="0062055F">
      <w:pPr>
        <w:autoSpaceDE w:val="0"/>
        <w:autoSpaceDN w:val="0"/>
        <w:adjustRightInd w:val="0"/>
        <w:spacing w:after="0" w:line="240" w:lineRule="auto"/>
        <w:jc w:val="both"/>
        <w:rPr>
          <w:rFonts w:ascii="Times New Roman" w:hAnsi="Times New Roman" w:cs="Times New Roman"/>
          <w:sz w:val="24"/>
          <w:szCs w:val="24"/>
        </w:rPr>
      </w:pPr>
      <w:r w:rsidRPr="00AA47BE">
        <w:rPr>
          <w:rFonts w:ascii="Times New Roman" w:hAnsi="Times New Roman" w:cs="Times New Roman"/>
          <w:sz w:val="24"/>
          <w:szCs w:val="24"/>
        </w:rPr>
        <w:t xml:space="preserve">• </w:t>
      </w:r>
      <w:proofErr w:type="spellStart"/>
      <w:r w:rsidRPr="00AA47BE">
        <w:rPr>
          <w:rFonts w:ascii="Times New Roman" w:hAnsi="Times New Roman" w:cs="Times New Roman"/>
          <w:sz w:val="24"/>
          <w:szCs w:val="24"/>
        </w:rPr>
        <w:t>Rubblize</w:t>
      </w:r>
      <w:proofErr w:type="spellEnd"/>
      <w:r w:rsidRPr="00AA47BE">
        <w:rPr>
          <w:rFonts w:ascii="Times New Roman" w:hAnsi="Times New Roman" w:cs="Times New Roman"/>
          <w:sz w:val="24"/>
          <w:szCs w:val="24"/>
        </w:rPr>
        <w:t xml:space="preserve"> the PCC pavement.</w:t>
      </w:r>
    </w:p>
    <w:p w:rsidR="0062055F" w:rsidRPr="00AA47BE" w:rsidRDefault="0062055F" w:rsidP="0062055F">
      <w:pPr>
        <w:autoSpaceDE w:val="0"/>
        <w:autoSpaceDN w:val="0"/>
        <w:adjustRightInd w:val="0"/>
        <w:spacing w:after="0" w:line="240" w:lineRule="auto"/>
        <w:jc w:val="both"/>
        <w:rPr>
          <w:rFonts w:ascii="Times New Roman" w:hAnsi="Times New Roman" w:cs="Times New Roman"/>
          <w:sz w:val="24"/>
          <w:szCs w:val="24"/>
        </w:rPr>
      </w:pPr>
      <w:r w:rsidRPr="00AA47BE">
        <w:rPr>
          <w:rFonts w:ascii="Times New Roman" w:hAnsi="Times New Roman" w:cs="Times New Roman"/>
          <w:sz w:val="24"/>
          <w:szCs w:val="24"/>
        </w:rPr>
        <w:t>• Cut and remove exposed steel reinforcement.</w:t>
      </w:r>
    </w:p>
    <w:p w:rsidR="0062055F" w:rsidRPr="00AA47BE" w:rsidRDefault="0062055F" w:rsidP="0062055F">
      <w:pPr>
        <w:autoSpaceDE w:val="0"/>
        <w:autoSpaceDN w:val="0"/>
        <w:adjustRightInd w:val="0"/>
        <w:spacing w:after="0" w:line="240" w:lineRule="auto"/>
        <w:jc w:val="both"/>
        <w:rPr>
          <w:rFonts w:ascii="Times New Roman" w:hAnsi="Times New Roman" w:cs="Times New Roman"/>
          <w:sz w:val="24"/>
          <w:szCs w:val="24"/>
        </w:rPr>
      </w:pPr>
      <w:r w:rsidRPr="00AA47BE">
        <w:rPr>
          <w:rFonts w:ascii="Times New Roman" w:hAnsi="Times New Roman" w:cs="Times New Roman"/>
          <w:sz w:val="24"/>
          <w:szCs w:val="24"/>
        </w:rPr>
        <w:t>• Proof roll fractured PCC.</w:t>
      </w:r>
    </w:p>
    <w:p w:rsidR="0062055F" w:rsidRPr="00AA47BE" w:rsidRDefault="0062055F" w:rsidP="0062055F">
      <w:pPr>
        <w:autoSpaceDE w:val="0"/>
        <w:autoSpaceDN w:val="0"/>
        <w:adjustRightInd w:val="0"/>
        <w:spacing w:after="0" w:line="240" w:lineRule="auto"/>
        <w:jc w:val="both"/>
        <w:rPr>
          <w:rFonts w:ascii="Times New Roman" w:hAnsi="Times New Roman" w:cs="Times New Roman"/>
          <w:sz w:val="24"/>
          <w:szCs w:val="24"/>
        </w:rPr>
      </w:pPr>
      <w:r w:rsidRPr="00AA47BE">
        <w:rPr>
          <w:rFonts w:ascii="Times New Roman" w:hAnsi="Times New Roman" w:cs="Times New Roman"/>
          <w:sz w:val="24"/>
          <w:szCs w:val="24"/>
        </w:rPr>
        <w:t>• Remove and replace soft areas.</w:t>
      </w:r>
    </w:p>
    <w:p w:rsidR="0062055F" w:rsidRPr="00AA47BE" w:rsidRDefault="0062055F" w:rsidP="0062055F">
      <w:pPr>
        <w:autoSpaceDE w:val="0"/>
        <w:autoSpaceDN w:val="0"/>
        <w:adjustRightInd w:val="0"/>
        <w:spacing w:after="0" w:line="240" w:lineRule="auto"/>
        <w:jc w:val="both"/>
        <w:rPr>
          <w:rFonts w:ascii="Times New Roman" w:hAnsi="Times New Roman" w:cs="Times New Roman"/>
          <w:sz w:val="24"/>
          <w:szCs w:val="24"/>
        </w:rPr>
      </w:pPr>
      <w:r w:rsidRPr="00AA47BE">
        <w:rPr>
          <w:rFonts w:ascii="Times New Roman" w:hAnsi="Times New Roman" w:cs="Times New Roman"/>
          <w:sz w:val="24"/>
          <w:szCs w:val="24"/>
        </w:rPr>
        <w:t xml:space="preserve">• Roll the </w:t>
      </w:r>
      <w:proofErr w:type="spellStart"/>
      <w:r w:rsidRPr="00AA47BE">
        <w:rPr>
          <w:rFonts w:ascii="Times New Roman" w:hAnsi="Times New Roman" w:cs="Times New Roman"/>
          <w:sz w:val="24"/>
          <w:szCs w:val="24"/>
        </w:rPr>
        <w:t>rubblized</w:t>
      </w:r>
      <w:proofErr w:type="spellEnd"/>
      <w:r w:rsidRPr="00AA47BE">
        <w:rPr>
          <w:rFonts w:ascii="Times New Roman" w:hAnsi="Times New Roman" w:cs="Times New Roman"/>
          <w:sz w:val="24"/>
          <w:szCs w:val="24"/>
        </w:rPr>
        <w:t xml:space="preserve"> PCC at least three passes.</w:t>
      </w:r>
    </w:p>
    <w:p w:rsidR="0062055F" w:rsidRPr="00AA47BE" w:rsidRDefault="0062055F" w:rsidP="0062055F">
      <w:pPr>
        <w:autoSpaceDE w:val="0"/>
        <w:autoSpaceDN w:val="0"/>
        <w:adjustRightInd w:val="0"/>
        <w:spacing w:after="0" w:line="240" w:lineRule="auto"/>
        <w:jc w:val="both"/>
        <w:rPr>
          <w:rFonts w:ascii="Times New Roman" w:hAnsi="Times New Roman" w:cs="Times New Roman"/>
          <w:sz w:val="24"/>
          <w:szCs w:val="24"/>
        </w:rPr>
      </w:pPr>
      <w:r w:rsidRPr="00AA47BE">
        <w:rPr>
          <w:rFonts w:ascii="Times New Roman" w:hAnsi="Times New Roman" w:cs="Times New Roman"/>
          <w:sz w:val="24"/>
          <w:szCs w:val="24"/>
        </w:rPr>
        <w:t>• Place the HMA leveling course and overlay.</w:t>
      </w:r>
    </w:p>
    <w:p w:rsidR="0062055F" w:rsidRPr="00AA47BE" w:rsidRDefault="0062055F" w:rsidP="0062055F">
      <w:pPr>
        <w:autoSpaceDE w:val="0"/>
        <w:autoSpaceDN w:val="0"/>
        <w:adjustRightInd w:val="0"/>
        <w:spacing w:after="0" w:line="240" w:lineRule="auto"/>
        <w:jc w:val="both"/>
        <w:rPr>
          <w:rFonts w:ascii="Times New Roman" w:hAnsi="Times New Roman" w:cs="Times New Roman"/>
          <w:sz w:val="24"/>
          <w:szCs w:val="24"/>
        </w:rPr>
      </w:pPr>
    </w:p>
    <w:p w:rsidR="0062055F" w:rsidRDefault="0062055F" w:rsidP="0062055F">
      <w:pPr>
        <w:autoSpaceDE w:val="0"/>
        <w:autoSpaceDN w:val="0"/>
        <w:adjustRightInd w:val="0"/>
        <w:spacing w:after="0" w:line="240" w:lineRule="auto"/>
        <w:jc w:val="both"/>
        <w:rPr>
          <w:rFonts w:ascii="TimesNewRoman" w:hAnsi="TimesNewRoman" w:cs="TimesNewRoman"/>
          <w:sz w:val="24"/>
          <w:szCs w:val="24"/>
        </w:rPr>
      </w:pPr>
      <w:r w:rsidRPr="00AA47BE">
        <w:rPr>
          <w:rFonts w:ascii="TimesNewRoman" w:hAnsi="TimesNewRoman" w:cs="TimesNewRoman"/>
          <w:sz w:val="24"/>
          <w:szCs w:val="24"/>
        </w:rPr>
        <w:t xml:space="preserve">        Removal of any existing overlay is necessary to assure consistent fracture of the concrete pavement by allowing the breaking head to directly contact the PCC. This is normally done by cold milling immediately before edge drains/shoulder reconstruction begins for convenience and to avoid excessive drop-off between the lane and shoulder since traffic will usually </w:t>
      </w:r>
      <w:r w:rsidRPr="00AA47BE">
        <w:rPr>
          <w:rFonts w:ascii="TimesNewRoman" w:hAnsi="TimesNewRoman" w:cs="TimesNewRoman"/>
          <w:sz w:val="24"/>
          <w:szCs w:val="24"/>
        </w:rPr>
        <w:lastRenderedPageBreak/>
        <w:t>have to be routed onto the existing traffic lanes at le</w:t>
      </w:r>
      <w:r w:rsidR="000C5B44">
        <w:rPr>
          <w:rFonts w:ascii="TimesNewRoman" w:hAnsi="TimesNewRoman" w:cs="TimesNewRoman"/>
          <w:sz w:val="24"/>
          <w:szCs w:val="24"/>
        </w:rPr>
        <w:t>ast temporarily during construction.</w:t>
      </w:r>
    </w:p>
    <w:p w:rsidR="000C5B44" w:rsidRDefault="000C5B44" w:rsidP="0062055F">
      <w:pPr>
        <w:autoSpaceDE w:val="0"/>
        <w:autoSpaceDN w:val="0"/>
        <w:adjustRightInd w:val="0"/>
        <w:spacing w:after="0" w:line="240" w:lineRule="auto"/>
        <w:jc w:val="both"/>
        <w:rPr>
          <w:rFonts w:ascii="TimesNewRoman" w:hAnsi="TimesNewRoman" w:cs="TimesNewRoman"/>
          <w:sz w:val="24"/>
          <w:szCs w:val="24"/>
        </w:rPr>
      </w:pPr>
    </w:p>
    <w:p w:rsidR="000C5B44" w:rsidRDefault="000C5B44" w:rsidP="0062055F">
      <w:pPr>
        <w:autoSpaceDE w:val="0"/>
        <w:autoSpaceDN w:val="0"/>
        <w:adjustRightInd w:val="0"/>
        <w:spacing w:after="0" w:line="240" w:lineRule="auto"/>
        <w:jc w:val="both"/>
        <w:rPr>
          <w:rFonts w:ascii="TimesNewRoman" w:hAnsi="TimesNewRoman" w:cs="TimesNewRoman"/>
          <w:sz w:val="24"/>
          <w:szCs w:val="24"/>
        </w:rPr>
      </w:pPr>
    </w:p>
    <w:p w:rsidR="000C5B44" w:rsidRDefault="000C5B44" w:rsidP="0062055F">
      <w:pPr>
        <w:autoSpaceDE w:val="0"/>
        <w:autoSpaceDN w:val="0"/>
        <w:adjustRightInd w:val="0"/>
        <w:spacing w:after="0" w:line="240" w:lineRule="auto"/>
        <w:jc w:val="both"/>
        <w:rPr>
          <w:rFonts w:ascii="TimesNewRoman,Bold" w:hAnsi="TimesNewRoman,Bold" w:cs="TimesNewRoman,Bold"/>
          <w:b/>
          <w:bCs/>
          <w:sz w:val="24"/>
          <w:szCs w:val="24"/>
        </w:rPr>
      </w:pPr>
    </w:p>
    <w:p w:rsidR="0062055F" w:rsidRPr="002E0112" w:rsidRDefault="000C5B44" w:rsidP="0062055F">
      <w:pPr>
        <w:autoSpaceDE w:val="0"/>
        <w:autoSpaceDN w:val="0"/>
        <w:adjustRightInd w:val="0"/>
        <w:spacing w:after="0" w:line="240" w:lineRule="auto"/>
        <w:jc w:val="both"/>
        <w:rPr>
          <w:rFonts w:ascii="TimesNewRoman,Bold" w:hAnsi="TimesNewRoman,Bold" w:cs="TimesNewRoman,Bold"/>
          <w:b/>
          <w:bCs/>
          <w:sz w:val="24"/>
          <w:szCs w:val="24"/>
        </w:rPr>
      </w:pPr>
      <w:r>
        <w:rPr>
          <w:rFonts w:ascii="TimesNewRoman,Bold" w:hAnsi="TimesNewRoman,Bold" w:cs="TimesNewRoman,Bold"/>
          <w:b/>
          <w:bCs/>
          <w:sz w:val="24"/>
          <w:szCs w:val="24"/>
        </w:rPr>
        <w:t xml:space="preserve">B. </w:t>
      </w:r>
      <w:r w:rsidR="0062055F" w:rsidRPr="002E0112">
        <w:rPr>
          <w:rFonts w:ascii="TimesNewRoman,Bold" w:hAnsi="TimesNewRoman,Bold" w:cs="TimesNewRoman,Bold"/>
          <w:b/>
          <w:bCs/>
          <w:sz w:val="24"/>
          <w:szCs w:val="24"/>
        </w:rPr>
        <w:t>MULTI-HEAD BREAKER METHOD</w:t>
      </w:r>
    </w:p>
    <w:p w:rsidR="0062055F" w:rsidRDefault="0062055F" w:rsidP="0062055F">
      <w:pPr>
        <w:autoSpaceDE w:val="0"/>
        <w:autoSpaceDN w:val="0"/>
        <w:adjustRightInd w:val="0"/>
        <w:spacing w:after="0" w:line="240" w:lineRule="auto"/>
        <w:jc w:val="both"/>
        <w:rPr>
          <w:rFonts w:ascii="TimesNewRoman,Bold" w:hAnsi="TimesNewRoman,Bold" w:cs="TimesNewRoman,Bold"/>
          <w:b/>
          <w:bCs/>
          <w:sz w:val="24"/>
          <w:szCs w:val="24"/>
        </w:rPr>
      </w:pPr>
    </w:p>
    <w:p w:rsidR="0062055F" w:rsidRDefault="0062055F" w:rsidP="0062055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32"/>
          <w:szCs w:val="32"/>
        </w:rPr>
        <w:t xml:space="preserve">       </w:t>
      </w:r>
      <w:r w:rsidRPr="001158FD">
        <w:rPr>
          <w:rFonts w:ascii="Times New Roman" w:hAnsi="Times New Roman" w:cs="Times New Roman"/>
          <w:sz w:val="24"/>
          <w:szCs w:val="24"/>
        </w:rPr>
        <w:t xml:space="preserve">A </w:t>
      </w:r>
      <w:r w:rsidRPr="001158FD">
        <w:rPr>
          <w:rFonts w:ascii="Times New Roman" w:hAnsi="Times New Roman" w:cs="Times New Roman"/>
          <w:bCs/>
          <w:sz w:val="24"/>
          <w:szCs w:val="24"/>
        </w:rPr>
        <w:t xml:space="preserve">Multi-Head Breaker </w:t>
      </w:r>
      <w:r w:rsidRPr="001158FD">
        <w:rPr>
          <w:rFonts w:ascii="Times New Roman" w:hAnsi="Times New Roman" w:cs="Times New Roman"/>
          <w:sz w:val="24"/>
          <w:szCs w:val="24"/>
        </w:rPr>
        <w:t>(MHB) has a set of drop hammers keyed to impact the pavement in a specific pattern. The drop hammers are located at the rear, allowing the machine’s weight to be supported by unbroken concrete. Full-lane coverage can be achieved in a single pass.</w:t>
      </w:r>
      <w:r w:rsidRPr="001158FD">
        <w:rPr>
          <w:rFonts w:ascii="Times New Roman" w:hAnsi="Times New Roman" w:cs="Times New Roman"/>
          <w:color w:val="000000"/>
          <w:sz w:val="24"/>
          <w:szCs w:val="24"/>
        </w:rPr>
        <w:t xml:space="preserve"> The subgrade should demonstrate a</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minimum Immediate Bearing Value (IBV) of 3</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 xml:space="preserve">to 5 before </w:t>
      </w:r>
      <w:proofErr w:type="spellStart"/>
      <w:r w:rsidRPr="001158FD">
        <w:rPr>
          <w:rFonts w:ascii="Times New Roman" w:hAnsi="Times New Roman" w:cs="Times New Roman"/>
          <w:color w:val="000000"/>
          <w:sz w:val="24"/>
          <w:szCs w:val="24"/>
        </w:rPr>
        <w:t>rubblizing</w:t>
      </w:r>
      <w:proofErr w:type="spellEnd"/>
      <w:r w:rsidRPr="001158FD">
        <w:rPr>
          <w:rFonts w:ascii="Times New Roman" w:hAnsi="Times New Roman" w:cs="Times New Roman"/>
          <w:color w:val="000000"/>
          <w:sz w:val="24"/>
          <w:szCs w:val="24"/>
        </w:rPr>
        <w:t xml:space="preserve"> with either breaker type</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The designer may wish to</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limit the equipment to the MHB for a thin pavement with little or no base course.</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Contact BMPR if considering any such</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equipment restrictions.</w:t>
      </w:r>
      <w:r w:rsidRPr="001158FD">
        <w:rPr>
          <w:rFonts w:ascii="Times New Roman" w:hAnsi="Times New Roman" w:cs="Times New Roman"/>
          <w:sz w:val="24"/>
          <w:szCs w:val="24"/>
        </w:rPr>
        <w:t xml:space="preserve"> </w:t>
      </w:r>
      <w:proofErr w:type="spellStart"/>
      <w:r w:rsidRPr="001158FD">
        <w:rPr>
          <w:rFonts w:ascii="Times New Roman" w:hAnsi="Times New Roman" w:cs="Times New Roman"/>
          <w:color w:val="000000"/>
          <w:sz w:val="24"/>
          <w:szCs w:val="24"/>
        </w:rPr>
        <w:t>Rubblizing</w:t>
      </w:r>
      <w:proofErr w:type="spellEnd"/>
      <w:r w:rsidRPr="001158FD">
        <w:rPr>
          <w:rFonts w:ascii="Times New Roman" w:hAnsi="Times New Roman" w:cs="Times New Roman"/>
          <w:color w:val="000000"/>
          <w:sz w:val="24"/>
          <w:szCs w:val="24"/>
        </w:rPr>
        <w:t xml:space="preserve"> can be performed while maintaining traffic in an adjacent lane, but</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the resonant frequency breaker may intrude</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partially into the adjacent lane when</w:t>
      </w:r>
      <w:r w:rsidRPr="001158FD">
        <w:rPr>
          <w:rFonts w:ascii="Times New Roman" w:hAnsi="Times New Roman" w:cs="Times New Roman"/>
          <w:sz w:val="24"/>
          <w:szCs w:val="24"/>
        </w:rPr>
        <w:t xml:space="preserve"> </w:t>
      </w:r>
      <w:proofErr w:type="spellStart"/>
      <w:r w:rsidRPr="001158FD">
        <w:rPr>
          <w:rFonts w:ascii="Times New Roman" w:hAnsi="Times New Roman" w:cs="Times New Roman"/>
          <w:color w:val="000000"/>
          <w:sz w:val="24"/>
          <w:szCs w:val="24"/>
        </w:rPr>
        <w:t>rubblizing</w:t>
      </w:r>
      <w:proofErr w:type="spellEnd"/>
      <w:r w:rsidRPr="001158FD">
        <w:rPr>
          <w:rFonts w:ascii="Times New Roman" w:hAnsi="Times New Roman" w:cs="Times New Roman"/>
          <w:color w:val="000000"/>
          <w:sz w:val="24"/>
          <w:szCs w:val="24"/>
        </w:rPr>
        <w:t xml:space="preserve"> near the centerline, causing traffic</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to use the shoulder. Additionally, if</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temporary lane openings are desired</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 xml:space="preserve">between </w:t>
      </w:r>
      <w:proofErr w:type="gramStart"/>
      <w:r w:rsidRPr="001158FD">
        <w:rPr>
          <w:rFonts w:ascii="Times New Roman" w:hAnsi="Times New Roman" w:cs="Times New Roman"/>
          <w:color w:val="000000"/>
          <w:sz w:val="24"/>
          <w:szCs w:val="24"/>
        </w:rPr>
        <w:t>placement</w:t>
      </w:r>
      <w:proofErr w:type="gramEnd"/>
      <w:r w:rsidRPr="001158FD">
        <w:rPr>
          <w:rFonts w:ascii="Times New Roman" w:hAnsi="Times New Roman" w:cs="Times New Roman"/>
          <w:color w:val="000000"/>
          <w:sz w:val="24"/>
          <w:szCs w:val="24"/>
        </w:rPr>
        <w:t xml:space="preserve"> of multiple HMA lifts, then a minimum pavement thickness must </w:t>
      </w:r>
      <w:proofErr w:type="spellStart"/>
      <w:r w:rsidRPr="001158FD">
        <w:rPr>
          <w:rFonts w:ascii="Times New Roman" w:hAnsi="Times New Roman" w:cs="Times New Roman"/>
          <w:color w:val="000000"/>
          <w:sz w:val="24"/>
          <w:szCs w:val="24"/>
        </w:rPr>
        <w:t>bein</w:t>
      </w:r>
      <w:proofErr w:type="spellEnd"/>
      <w:r w:rsidRPr="001158FD">
        <w:rPr>
          <w:rFonts w:ascii="Times New Roman" w:hAnsi="Times New Roman" w:cs="Times New Roman"/>
          <w:color w:val="000000"/>
          <w:sz w:val="24"/>
          <w:szCs w:val="24"/>
        </w:rPr>
        <w:t xml:space="preserve"> place before opening the </w:t>
      </w:r>
      <w:proofErr w:type="spellStart"/>
      <w:r w:rsidRPr="001158FD">
        <w:rPr>
          <w:rFonts w:ascii="Times New Roman" w:hAnsi="Times New Roman" w:cs="Times New Roman"/>
          <w:color w:val="000000"/>
          <w:sz w:val="24"/>
          <w:szCs w:val="24"/>
        </w:rPr>
        <w:t>rubblized</w:t>
      </w:r>
      <w:proofErr w:type="spellEnd"/>
      <w:r w:rsidRPr="001158FD">
        <w:rPr>
          <w:rFonts w:ascii="Times New Roman" w:hAnsi="Times New Roman" w:cs="Times New Roman"/>
          <w:color w:val="000000"/>
          <w:sz w:val="24"/>
          <w:szCs w:val="24"/>
        </w:rPr>
        <w:t xml:space="preserve"> lane to</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traffic. This minimum thickness depends on</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the volume and composition of traffic on the</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roadway.</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Vertical clearance at overhead structures,</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and the presence of buried utilities are important considerations for determining if</w:t>
      </w:r>
      <w:r w:rsidRPr="001158FD">
        <w:rPr>
          <w:rFonts w:ascii="Times New Roman" w:hAnsi="Times New Roman" w:cs="Times New Roman"/>
          <w:sz w:val="24"/>
          <w:szCs w:val="24"/>
        </w:rPr>
        <w:t xml:space="preserve"> </w:t>
      </w:r>
      <w:proofErr w:type="spellStart"/>
      <w:r w:rsidRPr="001158FD">
        <w:rPr>
          <w:rFonts w:ascii="Times New Roman" w:hAnsi="Times New Roman" w:cs="Times New Roman"/>
          <w:color w:val="000000"/>
          <w:sz w:val="24"/>
          <w:szCs w:val="24"/>
        </w:rPr>
        <w:t>rubblizing</w:t>
      </w:r>
      <w:proofErr w:type="spellEnd"/>
      <w:r w:rsidRPr="001158FD">
        <w:rPr>
          <w:rFonts w:ascii="Times New Roman" w:hAnsi="Times New Roman" w:cs="Times New Roman"/>
          <w:color w:val="000000"/>
          <w:sz w:val="24"/>
          <w:szCs w:val="24"/>
        </w:rPr>
        <w:t xml:space="preserve"> is a suitable rehabilitation</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alternative. Rural sections without overhead</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 xml:space="preserve">structures are ideal locations for </w:t>
      </w:r>
      <w:proofErr w:type="spellStart"/>
      <w:r w:rsidRPr="001158FD">
        <w:rPr>
          <w:rFonts w:ascii="Times New Roman" w:hAnsi="Times New Roman" w:cs="Times New Roman"/>
          <w:color w:val="000000"/>
          <w:sz w:val="24"/>
          <w:szCs w:val="24"/>
        </w:rPr>
        <w:t>rubblizing</w:t>
      </w:r>
      <w:proofErr w:type="spellEnd"/>
      <w:r w:rsidRPr="001158FD">
        <w:rPr>
          <w:rFonts w:ascii="Times New Roman" w:hAnsi="Times New Roman" w:cs="Times New Roman"/>
          <w:color w:val="000000"/>
          <w:sz w:val="24"/>
          <w:szCs w:val="24"/>
        </w:rPr>
        <w:t>.</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A detailed life-cycle cost comparison of</w:t>
      </w:r>
      <w:r w:rsidRPr="001158FD">
        <w:rPr>
          <w:rFonts w:ascii="Times New Roman" w:hAnsi="Times New Roman" w:cs="Times New Roman"/>
          <w:sz w:val="24"/>
          <w:szCs w:val="24"/>
        </w:rPr>
        <w:t xml:space="preserve"> </w:t>
      </w:r>
      <w:r w:rsidRPr="001158FD">
        <w:rPr>
          <w:rFonts w:ascii="Times New Roman" w:hAnsi="Times New Roman" w:cs="Times New Roman"/>
          <w:color w:val="000000"/>
          <w:sz w:val="24"/>
          <w:szCs w:val="24"/>
        </w:rPr>
        <w:t>available alternatives should</w:t>
      </w:r>
      <w:r w:rsidRPr="00744895">
        <w:rPr>
          <w:rFonts w:ascii="Times New Roman" w:hAnsi="Times New Roman" w:cs="Times New Roman"/>
          <w:color w:val="000000"/>
          <w:sz w:val="32"/>
          <w:szCs w:val="32"/>
        </w:rPr>
        <w:t xml:space="preserve"> </w:t>
      </w:r>
      <w:r w:rsidRPr="001158FD">
        <w:rPr>
          <w:rFonts w:ascii="Times New Roman" w:hAnsi="Times New Roman" w:cs="Times New Roman"/>
          <w:color w:val="000000"/>
          <w:sz w:val="24"/>
          <w:szCs w:val="24"/>
        </w:rPr>
        <w:t>be conducted.</w:t>
      </w:r>
      <w:r w:rsidR="00484430">
        <w:rPr>
          <w:rFonts w:ascii="Times New Roman" w:hAnsi="Times New Roman" w:cs="Times New Roman"/>
          <w:color w:val="000000"/>
          <w:sz w:val="24"/>
          <w:szCs w:val="24"/>
        </w:rPr>
        <w:t xml:space="preserve"> </w:t>
      </w:r>
    </w:p>
    <w:p w:rsidR="00484430" w:rsidRPr="001158FD" w:rsidRDefault="00484430" w:rsidP="0062055F">
      <w:pPr>
        <w:autoSpaceDE w:val="0"/>
        <w:autoSpaceDN w:val="0"/>
        <w:adjustRightInd w:val="0"/>
        <w:spacing w:after="0" w:line="240" w:lineRule="auto"/>
        <w:jc w:val="both"/>
        <w:rPr>
          <w:rFonts w:ascii="Times New Roman" w:hAnsi="Times New Roman" w:cs="Times New Roman"/>
          <w:sz w:val="24"/>
          <w:szCs w:val="24"/>
        </w:rPr>
      </w:pPr>
    </w:p>
    <w:p w:rsidR="0062055F" w:rsidRDefault="00484430" w:rsidP="0062055F">
      <w:pPr>
        <w:autoSpaceDE w:val="0"/>
        <w:autoSpaceDN w:val="0"/>
        <w:adjustRightInd w:val="0"/>
        <w:spacing w:after="0" w:line="240" w:lineRule="auto"/>
        <w:jc w:val="both"/>
        <w:rPr>
          <w:rFonts w:ascii="Times New Roman" w:hAnsi="Times New Roman" w:cs="Times New Roman"/>
          <w:sz w:val="32"/>
          <w:szCs w:val="32"/>
        </w:rPr>
      </w:pPr>
      <w:r w:rsidRPr="00484430">
        <w:rPr>
          <w:rFonts w:ascii="Times New Roman" w:hAnsi="Times New Roman" w:cs="Times New Roman"/>
          <w:noProof/>
          <w:sz w:val="32"/>
          <w:szCs w:val="32"/>
        </w:rPr>
        <w:lastRenderedPageBreak/>
        <w:drawing>
          <wp:inline distT="0" distB="0" distL="0" distR="0" wp14:anchorId="46CF3FC7" wp14:editId="17CE9DD2">
            <wp:extent cx="2743200" cy="1600200"/>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2747265" cy="1602571"/>
                    </a:xfrm>
                    <a:prstGeom prst="rect">
                      <a:avLst/>
                    </a:prstGeom>
                    <a:noFill/>
                    <a:ln w="9525">
                      <a:noFill/>
                      <a:miter lim="800000"/>
                      <a:headEnd/>
                      <a:tailEnd/>
                    </a:ln>
                  </pic:spPr>
                </pic:pic>
              </a:graphicData>
            </a:graphic>
          </wp:inline>
        </w:drawing>
      </w:r>
    </w:p>
    <w:p w:rsidR="00484430" w:rsidRDefault="00484430" w:rsidP="00484430">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rsidR="0062055F" w:rsidRPr="000C5B44" w:rsidRDefault="00484430" w:rsidP="000C5B44">
      <w:pPr>
        <w:autoSpaceDE w:val="0"/>
        <w:autoSpaceDN w:val="0"/>
        <w:adjustRightInd w:val="0"/>
        <w:spacing w:after="0" w:line="240" w:lineRule="auto"/>
        <w:jc w:val="center"/>
        <w:rPr>
          <w:rFonts w:ascii="Times New Roman" w:hAnsi="Times New Roman" w:cs="Times New Roman"/>
          <w:sz w:val="32"/>
          <w:szCs w:val="32"/>
        </w:rPr>
      </w:pPr>
      <w:r>
        <w:rPr>
          <w:rFonts w:ascii="TimesNewRoman,Bold" w:hAnsi="TimesNewRoman,Bold" w:cs="TimesNewRoman,Bold"/>
          <w:b/>
          <w:bCs/>
          <w:sz w:val="24"/>
          <w:szCs w:val="24"/>
        </w:rPr>
        <w:t xml:space="preserve">     Fig.: </w:t>
      </w:r>
      <w:r w:rsidRPr="002E0112">
        <w:rPr>
          <w:rFonts w:ascii="TimesNewRoman,Bold" w:hAnsi="TimesNewRoman,Bold" w:cs="TimesNewRoman,Bold"/>
          <w:b/>
          <w:bCs/>
          <w:sz w:val="24"/>
          <w:szCs w:val="24"/>
        </w:rPr>
        <w:t>MULTI-HEAD BREAKER METHOD</w:t>
      </w:r>
    </w:p>
    <w:p w:rsidR="0062055F" w:rsidRDefault="0062055F" w:rsidP="0062055F">
      <w:pPr>
        <w:autoSpaceDE w:val="0"/>
        <w:autoSpaceDN w:val="0"/>
        <w:adjustRightInd w:val="0"/>
        <w:spacing w:line="240" w:lineRule="auto"/>
        <w:jc w:val="both"/>
        <w:rPr>
          <w:rFonts w:ascii="TimesNewRoman,Bold" w:hAnsi="TimesNewRoman,Bold" w:cs="TimesNewRoman,Bold"/>
          <w:b/>
          <w:bCs/>
          <w:sz w:val="28"/>
          <w:szCs w:val="28"/>
        </w:rPr>
      </w:pPr>
    </w:p>
    <w:p w:rsidR="0062055F" w:rsidRPr="0099769A" w:rsidRDefault="0062055F" w:rsidP="0062055F">
      <w:pPr>
        <w:autoSpaceDE w:val="0"/>
        <w:autoSpaceDN w:val="0"/>
        <w:adjustRightInd w:val="0"/>
        <w:spacing w:line="240" w:lineRule="auto"/>
        <w:jc w:val="both"/>
        <w:rPr>
          <w:rFonts w:ascii="TimesNewRoman,Bold" w:hAnsi="TimesNewRoman,Bold" w:cs="TimesNewRoman,Bold"/>
          <w:b/>
          <w:bCs/>
          <w:sz w:val="32"/>
          <w:szCs w:val="32"/>
        </w:rPr>
      </w:pPr>
      <w:r w:rsidRPr="002E0112">
        <w:rPr>
          <w:rFonts w:ascii="TimesNewRoman,Bold" w:hAnsi="TimesNewRoman,Bold" w:cs="TimesNewRoman,Bold"/>
          <w:b/>
          <w:bCs/>
          <w:sz w:val="24"/>
          <w:szCs w:val="24"/>
        </w:rPr>
        <w:t>CONSTRUCTION PROCEDURE</w:t>
      </w:r>
      <w:r>
        <w:rPr>
          <w:rFonts w:ascii="TimesNewRoman,Bold" w:hAnsi="TimesNewRoman,Bold" w:cs="TimesNewRoman,Bold"/>
          <w:b/>
          <w:bCs/>
          <w:sz w:val="32"/>
          <w:szCs w:val="32"/>
        </w:rPr>
        <w:t>:</w:t>
      </w:r>
    </w:p>
    <w:p w:rsidR="0062055F" w:rsidRPr="0099769A" w:rsidRDefault="0062055F" w:rsidP="0062055F">
      <w:pPr>
        <w:pStyle w:val="ListParagraph"/>
        <w:numPr>
          <w:ilvl w:val="0"/>
          <w:numId w:val="2"/>
        </w:numPr>
        <w:autoSpaceDE w:val="0"/>
        <w:autoSpaceDN w:val="0"/>
        <w:adjustRightInd w:val="0"/>
        <w:jc w:val="both"/>
      </w:pPr>
      <w:r w:rsidRPr="0099769A">
        <w:t xml:space="preserve">Install the </w:t>
      </w:r>
      <w:proofErr w:type="spellStart"/>
      <w:r w:rsidRPr="0099769A">
        <w:t>underdrain</w:t>
      </w:r>
      <w:proofErr w:type="spellEnd"/>
      <w:r w:rsidRPr="0099769A">
        <w:t xml:space="preserve"> system.</w:t>
      </w:r>
    </w:p>
    <w:p w:rsidR="0062055F" w:rsidRPr="0099769A" w:rsidRDefault="0062055F" w:rsidP="0062055F">
      <w:pPr>
        <w:pStyle w:val="ListParagraph"/>
        <w:numPr>
          <w:ilvl w:val="0"/>
          <w:numId w:val="2"/>
        </w:numPr>
        <w:autoSpaceDE w:val="0"/>
        <w:autoSpaceDN w:val="0"/>
        <w:adjustRightInd w:val="0"/>
        <w:jc w:val="both"/>
      </w:pPr>
      <w:r w:rsidRPr="0099769A">
        <w:t>Remove any existing HMA overlay(s).</w:t>
      </w:r>
    </w:p>
    <w:p w:rsidR="0062055F" w:rsidRPr="0099769A" w:rsidRDefault="0062055F" w:rsidP="0062055F">
      <w:pPr>
        <w:pStyle w:val="ListParagraph"/>
        <w:numPr>
          <w:ilvl w:val="0"/>
          <w:numId w:val="2"/>
        </w:numPr>
        <w:autoSpaceDE w:val="0"/>
        <w:autoSpaceDN w:val="0"/>
        <w:adjustRightInd w:val="0"/>
        <w:jc w:val="both"/>
      </w:pPr>
      <w:r w:rsidRPr="0099769A">
        <w:t>Repair/replace any “unsound” PCC patches either concrete or HMA.</w:t>
      </w:r>
    </w:p>
    <w:p w:rsidR="0062055F" w:rsidRPr="0099769A" w:rsidRDefault="0062055F" w:rsidP="0062055F">
      <w:pPr>
        <w:pStyle w:val="ListParagraph"/>
        <w:numPr>
          <w:ilvl w:val="0"/>
          <w:numId w:val="2"/>
        </w:numPr>
        <w:autoSpaceDE w:val="0"/>
        <w:autoSpaceDN w:val="0"/>
        <w:adjustRightInd w:val="0"/>
        <w:jc w:val="both"/>
      </w:pPr>
      <w:proofErr w:type="spellStart"/>
      <w:r w:rsidRPr="0099769A">
        <w:t>Rubblize</w:t>
      </w:r>
      <w:proofErr w:type="spellEnd"/>
      <w:r w:rsidRPr="0099769A">
        <w:t xml:space="preserve"> the PCC to meet specification. The surface of the MHB </w:t>
      </w:r>
      <w:proofErr w:type="spellStart"/>
      <w:r w:rsidRPr="0099769A">
        <w:t>rubblized</w:t>
      </w:r>
      <w:proofErr w:type="spellEnd"/>
      <w:r w:rsidRPr="0099769A">
        <w:t xml:space="preserve"> PCC is typically “flaky” in nature.</w:t>
      </w:r>
    </w:p>
    <w:p w:rsidR="0062055F" w:rsidRPr="0099769A" w:rsidRDefault="0062055F" w:rsidP="0062055F">
      <w:pPr>
        <w:pStyle w:val="ListParagraph"/>
        <w:numPr>
          <w:ilvl w:val="0"/>
          <w:numId w:val="2"/>
        </w:numPr>
        <w:autoSpaceDE w:val="0"/>
        <w:autoSpaceDN w:val="0"/>
        <w:adjustRightInd w:val="0"/>
        <w:jc w:val="both"/>
      </w:pPr>
      <w:r w:rsidRPr="0099769A">
        <w:t xml:space="preserve">Compact the </w:t>
      </w:r>
      <w:proofErr w:type="spellStart"/>
      <w:r w:rsidRPr="0099769A">
        <w:t>rubblized</w:t>
      </w:r>
      <w:proofErr w:type="spellEnd"/>
      <w:r w:rsidRPr="0099769A">
        <w:t xml:space="preserve"> slab with a Z-pattern roller to reduce the size of “flaky” particles</w:t>
      </w:r>
    </w:p>
    <w:p w:rsidR="0062055F" w:rsidRPr="0099769A" w:rsidRDefault="0062055F" w:rsidP="0062055F">
      <w:pPr>
        <w:pStyle w:val="ListParagraph"/>
        <w:numPr>
          <w:ilvl w:val="0"/>
          <w:numId w:val="2"/>
        </w:numPr>
        <w:autoSpaceDE w:val="0"/>
        <w:autoSpaceDN w:val="0"/>
        <w:adjustRightInd w:val="0"/>
        <w:jc w:val="both"/>
        <w:rPr>
          <w:color w:val="000000"/>
        </w:rPr>
      </w:pPr>
      <w:r w:rsidRPr="0099769A">
        <w:rPr>
          <w:color w:val="000000"/>
        </w:rPr>
        <w:t xml:space="preserve">Compact the </w:t>
      </w:r>
      <w:proofErr w:type="spellStart"/>
      <w:r w:rsidRPr="0099769A">
        <w:rPr>
          <w:color w:val="000000"/>
        </w:rPr>
        <w:t>rubblized</w:t>
      </w:r>
      <w:proofErr w:type="spellEnd"/>
      <w:r w:rsidRPr="0099769A">
        <w:rPr>
          <w:color w:val="000000"/>
        </w:rPr>
        <w:t xml:space="preserve"> PCC with a vibratory roller. (IDOT requires four passes.)</w:t>
      </w:r>
    </w:p>
    <w:p w:rsidR="0062055F" w:rsidRPr="0099769A" w:rsidRDefault="0062055F" w:rsidP="0062055F">
      <w:pPr>
        <w:pStyle w:val="ListParagraph"/>
        <w:numPr>
          <w:ilvl w:val="0"/>
          <w:numId w:val="2"/>
        </w:numPr>
        <w:autoSpaceDE w:val="0"/>
        <w:autoSpaceDN w:val="0"/>
        <w:adjustRightInd w:val="0"/>
        <w:jc w:val="both"/>
        <w:rPr>
          <w:color w:val="000000"/>
        </w:rPr>
      </w:pPr>
      <w:r w:rsidRPr="0099769A">
        <w:rPr>
          <w:color w:val="000000"/>
        </w:rPr>
        <w:t xml:space="preserve">Compact the </w:t>
      </w:r>
      <w:proofErr w:type="spellStart"/>
      <w:r w:rsidRPr="0099769A">
        <w:rPr>
          <w:color w:val="000000"/>
        </w:rPr>
        <w:t>rubblized</w:t>
      </w:r>
      <w:proofErr w:type="spellEnd"/>
      <w:r w:rsidRPr="0099769A">
        <w:rPr>
          <w:color w:val="000000"/>
        </w:rPr>
        <w:t xml:space="preserve"> PCC with a pneumatic-tired roller. (IDOT requires two passes.)</w:t>
      </w:r>
    </w:p>
    <w:p w:rsidR="0062055F" w:rsidRDefault="0062055F" w:rsidP="0062055F">
      <w:pPr>
        <w:pStyle w:val="ListParagraph"/>
        <w:numPr>
          <w:ilvl w:val="0"/>
          <w:numId w:val="2"/>
        </w:numPr>
        <w:autoSpaceDE w:val="0"/>
        <w:autoSpaceDN w:val="0"/>
        <w:adjustRightInd w:val="0"/>
        <w:jc w:val="both"/>
        <w:rPr>
          <w:color w:val="000000"/>
        </w:rPr>
      </w:pPr>
      <w:r w:rsidRPr="0099769A">
        <w:rPr>
          <w:color w:val="000000"/>
        </w:rPr>
        <w:t xml:space="preserve">Immediately prior to constructing the HMA OL, compact the </w:t>
      </w:r>
      <w:proofErr w:type="spellStart"/>
      <w:r w:rsidRPr="0099769A">
        <w:rPr>
          <w:color w:val="000000"/>
        </w:rPr>
        <w:t>rubblized</w:t>
      </w:r>
      <w:proofErr w:type="spellEnd"/>
      <w:r w:rsidRPr="0099769A">
        <w:rPr>
          <w:color w:val="000000"/>
        </w:rPr>
        <w:t xml:space="preserve"> PCC with </w:t>
      </w:r>
      <w:proofErr w:type="spellStart"/>
      <w:r w:rsidRPr="0099769A">
        <w:rPr>
          <w:color w:val="000000"/>
        </w:rPr>
        <w:t>twopasses</w:t>
      </w:r>
      <w:proofErr w:type="spellEnd"/>
      <w:r w:rsidRPr="0099769A">
        <w:rPr>
          <w:color w:val="000000"/>
        </w:rPr>
        <w:t xml:space="preserve"> of a vibratory steel-wheeled roller. A typical finished </w:t>
      </w:r>
      <w:proofErr w:type="spellStart"/>
      <w:r w:rsidRPr="0099769A">
        <w:rPr>
          <w:color w:val="000000"/>
        </w:rPr>
        <w:t>rubblized</w:t>
      </w:r>
      <w:proofErr w:type="spellEnd"/>
      <w:r w:rsidRPr="0099769A">
        <w:rPr>
          <w:color w:val="000000"/>
        </w:rPr>
        <w:t xml:space="preserve"> PCC surface ready for HMA paving.</w:t>
      </w:r>
    </w:p>
    <w:p w:rsidR="000C5B44" w:rsidRDefault="000C5B44" w:rsidP="000C5B44">
      <w:pPr>
        <w:autoSpaceDE w:val="0"/>
        <w:autoSpaceDN w:val="0"/>
        <w:adjustRightInd w:val="0"/>
        <w:jc w:val="both"/>
        <w:rPr>
          <w:color w:val="000000"/>
        </w:rPr>
      </w:pPr>
    </w:p>
    <w:p w:rsidR="00922FE7" w:rsidRDefault="00922FE7" w:rsidP="000C5B44">
      <w:pPr>
        <w:spacing w:before="240" w:after="240" w:line="240" w:lineRule="auto"/>
        <w:jc w:val="both"/>
        <w:rPr>
          <w:rFonts w:ascii="TimesNewRoman,Bold" w:hAnsi="TimesNewRoman,Bold" w:cs="TimesNewRoman,Bold"/>
          <w:b/>
          <w:bCs/>
          <w:sz w:val="24"/>
          <w:szCs w:val="24"/>
        </w:rPr>
      </w:pPr>
    </w:p>
    <w:p w:rsidR="00922FE7" w:rsidRDefault="00922FE7" w:rsidP="000C5B44">
      <w:pPr>
        <w:spacing w:before="240" w:after="240" w:line="240" w:lineRule="auto"/>
        <w:jc w:val="both"/>
        <w:rPr>
          <w:rFonts w:ascii="TimesNewRoman,Bold" w:hAnsi="TimesNewRoman,Bold" w:cs="TimesNewRoman,Bold"/>
          <w:b/>
          <w:bCs/>
          <w:sz w:val="24"/>
          <w:szCs w:val="24"/>
        </w:rPr>
      </w:pPr>
    </w:p>
    <w:p w:rsidR="00922FE7" w:rsidRDefault="00922FE7" w:rsidP="000C5B44">
      <w:pPr>
        <w:spacing w:before="240" w:after="240" w:line="240" w:lineRule="auto"/>
        <w:jc w:val="both"/>
        <w:rPr>
          <w:rFonts w:ascii="TimesNewRoman,Bold" w:hAnsi="TimesNewRoman,Bold" w:cs="TimesNewRoman,Bold"/>
          <w:b/>
          <w:bCs/>
          <w:sz w:val="24"/>
          <w:szCs w:val="24"/>
        </w:rPr>
      </w:pPr>
    </w:p>
    <w:p w:rsidR="004230D4" w:rsidRDefault="004230D4" w:rsidP="000C5B44">
      <w:pPr>
        <w:spacing w:before="240" w:after="240" w:line="240" w:lineRule="auto"/>
        <w:jc w:val="both"/>
        <w:rPr>
          <w:rFonts w:ascii="TimesNewRoman,Bold" w:hAnsi="TimesNewRoman,Bold" w:cs="TimesNewRoman,Bold"/>
          <w:b/>
          <w:bCs/>
          <w:sz w:val="24"/>
          <w:szCs w:val="24"/>
        </w:rPr>
      </w:pPr>
    </w:p>
    <w:p w:rsidR="000C5B44" w:rsidRPr="002E0112" w:rsidRDefault="000C5B44" w:rsidP="000C5B44">
      <w:pPr>
        <w:spacing w:before="240" w:after="240" w:line="240" w:lineRule="auto"/>
        <w:jc w:val="both"/>
        <w:rPr>
          <w:rFonts w:ascii="TimesNewRoman,Bold" w:hAnsi="TimesNewRoman,Bold" w:cs="TimesNewRoman,Bold"/>
          <w:b/>
          <w:bCs/>
          <w:sz w:val="24"/>
          <w:szCs w:val="24"/>
        </w:rPr>
      </w:pPr>
      <w:r w:rsidRPr="002E0112">
        <w:rPr>
          <w:rFonts w:ascii="TimesNewRoman,Bold" w:hAnsi="TimesNewRoman,Bold" w:cs="TimesNewRoman,Bold"/>
          <w:b/>
          <w:bCs/>
          <w:sz w:val="24"/>
          <w:szCs w:val="24"/>
        </w:rPr>
        <w:lastRenderedPageBreak/>
        <w:t>PROCESS DIFFERENCES</w:t>
      </w:r>
    </w:p>
    <w:p w:rsidR="000C5B44" w:rsidRPr="00406060" w:rsidRDefault="000C5B44" w:rsidP="000C5B44">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32"/>
          <w:szCs w:val="24"/>
        </w:rPr>
        <w:t xml:space="preserve">       </w:t>
      </w:r>
      <w:r w:rsidRPr="00406060">
        <w:rPr>
          <w:rFonts w:ascii="TimesNewRoman" w:hAnsi="TimesNewRoman" w:cs="TimesNewRoman"/>
          <w:sz w:val="24"/>
          <w:szCs w:val="24"/>
        </w:rPr>
        <w:t xml:space="preserve">The two types of </w:t>
      </w:r>
      <w:proofErr w:type="spellStart"/>
      <w:r w:rsidRPr="00406060">
        <w:rPr>
          <w:rFonts w:ascii="TimesNewRoman" w:hAnsi="TimesNewRoman" w:cs="TimesNewRoman"/>
          <w:sz w:val="24"/>
          <w:szCs w:val="24"/>
        </w:rPr>
        <w:t>rubblization</w:t>
      </w:r>
      <w:proofErr w:type="spellEnd"/>
      <w:r w:rsidRPr="00406060">
        <w:rPr>
          <w:rFonts w:ascii="TimesNewRoman" w:hAnsi="TimesNewRoman" w:cs="TimesNewRoman"/>
          <w:sz w:val="24"/>
          <w:szCs w:val="24"/>
        </w:rPr>
        <w:t xml:space="preserve"> equipment just described operate in completely different modes to achieve the required </w:t>
      </w:r>
      <w:proofErr w:type="spellStart"/>
      <w:r w:rsidRPr="00406060">
        <w:rPr>
          <w:rFonts w:ascii="TimesNewRoman" w:hAnsi="TimesNewRoman" w:cs="TimesNewRoman"/>
          <w:sz w:val="24"/>
          <w:szCs w:val="24"/>
        </w:rPr>
        <w:t>rubblization</w:t>
      </w:r>
      <w:proofErr w:type="spellEnd"/>
      <w:r w:rsidRPr="00406060">
        <w:rPr>
          <w:rFonts w:ascii="TimesNewRoman" w:hAnsi="TimesNewRoman" w:cs="TimesNewRoman"/>
          <w:sz w:val="24"/>
          <w:szCs w:val="24"/>
        </w:rPr>
        <w:t xml:space="preserve"> of the PCC pavement. The RFB is a high frequency, low amplitude process while the MHB is a low-frequency, high-amplitude process. Research is currently underway to document the effects of the different equipment types on the underlying subgrade integrity, </w:t>
      </w:r>
      <w:proofErr w:type="spellStart"/>
      <w:r w:rsidRPr="00406060">
        <w:rPr>
          <w:rFonts w:ascii="TimesNewRoman" w:hAnsi="TimesNewRoman" w:cs="TimesNewRoman"/>
          <w:sz w:val="24"/>
          <w:szCs w:val="24"/>
        </w:rPr>
        <w:t>rubblized</w:t>
      </w:r>
      <w:proofErr w:type="spellEnd"/>
      <w:r w:rsidRPr="00406060">
        <w:rPr>
          <w:rFonts w:ascii="TimesNewRoman" w:hAnsi="TimesNewRoman" w:cs="TimesNewRoman"/>
          <w:sz w:val="24"/>
          <w:szCs w:val="24"/>
        </w:rPr>
        <w:t xml:space="preserve"> layer permeability, and effective modulus.</w:t>
      </w:r>
    </w:p>
    <w:p w:rsidR="000C5B44" w:rsidRPr="000C5B44" w:rsidRDefault="000C5B44" w:rsidP="000C5B44">
      <w:pPr>
        <w:spacing w:before="240" w:after="240"/>
        <w:jc w:val="both"/>
        <w:rPr>
          <w:rFonts w:ascii="Times New Roman" w:hAnsi="Times New Roman" w:cs="Times New Roman"/>
          <w:b/>
          <w:sz w:val="28"/>
          <w:szCs w:val="28"/>
        </w:rPr>
      </w:pPr>
      <w:r w:rsidRPr="000C5B44">
        <w:rPr>
          <w:rFonts w:ascii="TimesNewRoman" w:hAnsi="TimesNewRoman" w:cs="TimesNewRoman"/>
        </w:rPr>
        <w:t xml:space="preserve">         The size of </w:t>
      </w:r>
      <w:proofErr w:type="spellStart"/>
      <w:r w:rsidRPr="000C5B44">
        <w:rPr>
          <w:rFonts w:ascii="TimesNewRoman" w:hAnsi="TimesNewRoman" w:cs="TimesNewRoman"/>
        </w:rPr>
        <w:t>rubblized</w:t>
      </w:r>
      <w:proofErr w:type="spellEnd"/>
      <w:r w:rsidRPr="000C5B44">
        <w:rPr>
          <w:rFonts w:ascii="TimesNewRoman" w:hAnsi="TimesNewRoman" w:cs="TimesNewRoman"/>
        </w:rPr>
        <w:t xml:space="preserve"> particles is </w:t>
      </w:r>
      <w:proofErr w:type="spellStart"/>
      <w:r w:rsidRPr="000C5B44">
        <w:rPr>
          <w:rFonts w:ascii="TimesNewRoman" w:hAnsi="TimesNewRoman" w:cs="TimesNewRoman"/>
        </w:rPr>
        <w:t>dependant</w:t>
      </w:r>
      <w:proofErr w:type="spellEnd"/>
      <w:r w:rsidRPr="000C5B44">
        <w:rPr>
          <w:rFonts w:ascii="TimesNewRoman" w:hAnsi="TimesNewRoman" w:cs="TimesNewRoman"/>
        </w:rPr>
        <w:t xml:space="preserve"> upon the amount of </w:t>
      </w:r>
      <w:proofErr w:type="spellStart"/>
      <w:r w:rsidRPr="000C5B44">
        <w:rPr>
          <w:rFonts w:ascii="TimesNewRoman" w:hAnsi="TimesNewRoman" w:cs="TimesNewRoman"/>
        </w:rPr>
        <w:t>rubblization</w:t>
      </w:r>
      <w:proofErr w:type="spellEnd"/>
      <w:r w:rsidRPr="000C5B44">
        <w:rPr>
          <w:rFonts w:ascii="TimesNewRoman" w:hAnsi="TimesNewRoman" w:cs="TimesNewRoman"/>
        </w:rPr>
        <w:t xml:space="preserve"> energy put into the pavement, the strength of the pavement itself, and the amount of support provided by the subgrade. The size distribution of particles is confirmed by digging test pits through the </w:t>
      </w:r>
      <w:proofErr w:type="spellStart"/>
      <w:r w:rsidRPr="000C5B44">
        <w:rPr>
          <w:rFonts w:ascii="TimesNewRoman" w:hAnsi="TimesNewRoman" w:cs="TimesNewRoman"/>
        </w:rPr>
        <w:t>rubblized</w:t>
      </w:r>
      <w:proofErr w:type="spellEnd"/>
      <w:r w:rsidRPr="000C5B44">
        <w:rPr>
          <w:rFonts w:ascii="TimesNewRoman" w:hAnsi="TimesNewRoman" w:cs="TimesNewRoman"/>
        </w:rPr>
        <w:t xml:space="preserve"> pavement, then visually inspecting to confirm project specifications are being met. On light-load airfield pavements, soft spots within the subgrade can be detected by noticing a change of particle size, assuming the </w:t>
      </w:r>
      <w:proofErr w:type="spellStart"/>
      <w:r w:rsidRPr="000C5B44">
        <w:rPr>
          <w:rFonts w:ascii="TimesNewRoman" w:hAnsi="TimesNewRoman" w:cs="TimesNewRoman"/>
        </w:rPr>
        <w:t>rubblization</w:t>
      </w:r>
      <w:proofErr w:type="spellEnd"/>
      <w:r w:rsidRPr="000C5B44">
        <w:rPr>
          <w:rFonts w:ascii="TimesNewRoman" w:hAnsi="TimesNewRoman" w:cs="TimesNewRoman"/>
        </w:rPr>
        <w:t xml:space="preserve"> energy and PCC pavement thickness/strength remains constant. When soft or unstable subgrade areas are detected, a solution must be worked </w:t>
      </w:r>
      <w:proofErr w:type="spellStart"/>
      <w:r w:rsidRPr="000C5B44">
        <w:rPr>
          <w:rFonts w:ascii="TimesNewRoman" w:hAnsi="TimesNewRoman" w:cs="TimesNewRoman"/>
        </w:rPr>
        <w:t>out.The</w:t>
      </w:r>
      <w:proofErr w:type="spellEnd"/>
      <w:r w:rsidRPr="000C5B44">
        <w:rPr>
          <w:rFonts w:ascii="TimesNewRoman" w:hAnsi="TimesNewRoman" w:cs="TimesNewRoman"/>
        </w:rPr>
        <w:t xml:space="preserve"> solution may be as simple as allowing additional time for the </w:t>
      </w:r>
      <w:proofErr w:type="spellStart"/>
      <w:r w:rsidRPr="000C5B44">
        <w:rPr>
          <w:rFonts w:ascii="TimesNewRoman" w:hAnsi="TimesNewRoman" w:cs="TimesNewRoman"/>
        </w:rPr>
        <w:t>underdrains</w:t>
      </w:r>
      <w:proofErr w:type="spellEnd"/>
      <w:r w:rsidRPr="000C5B44">
        <w:rPr>
          <w:rFonts w:ascii="TimesNewRoman" w:hAnsi="TimesNewRoman" w:cs="TimesNewRoman"/>
        </w:rPr>
        <w:t xml:space="preserve"> to work, putting floatation tires on the RFB or changing the drop height of the MHB.</w:t>
      </w:r>
    </w:p>
    <w:p w:rsidR="000C5B44" w:rsidRPr="000C5B44" w:rsidRDefault="000C5B44" w:rsidP="000C5B44">
      <w:pPr>
        <w:spacing w:before="240" w:after="240"/>
        <w:jc w:val="both"/>
      </w:pPr>
    </w:p>
    <w:p w:rsidR="000C5B44" w:rsidRPr="000C5B44" w:rsidRDefault="000C5B44" w:rsidP="000C5B44">
      <w:pPr>
        <w:spacing w:before="240" w:after="240"/>
        <w:jc w:val="both"/>
        <w:rPr>
          <w:rFonts w:ascii="Times New Roman" w:hAnsi="Times New Roman" w:cs="Times New Roman"/>
          <w:b/>
          <w:sz w:val="24"/>
          <w:szCs w:val="24"/>
        </w:rPr>
      </w:pPr>
      <w:r w:rsidRPr="000C5B44">
        <w:rPr>
          <w:rFonts w:ascii="Times New Roman" w:hAnsi="Times New Roman" w:cs="Times New Roman"/>
          <w:b/>
          <w:sz w:val="24"/>
          <w:szCs w:val="24"/>
        </w:rPr>
        <w:t xml:space="preserve"> ADVANTAGES OF RUBBLIZATION </w:t>
      </w:r>
    </w:p>
    <w:p w:rsidR="000C5B44" w:rsidRPr="00FA2DD6" w:rsidRDefault="000C5B44" w:rsidP="000C5B4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FA2DD6">
        <w:rPr>
          <w:rFonts w:ascii="Times New Roman" w:hAnsi="Times New Roman" w:cs="Times New Roman"/>
          <w:color w:val="000000"/>
          <w:sz w:val="24"/>
          <w:szCs w:val="24"/>
        </w:rPr>
        <w:t>Elimination of reflection cracking.</w:t>
      </w:r>
    </w:p>
    <w:p w:rsidR="000C5B44" w:rsidRPr="00FA2DD6" w:rsidRDefault="000C5B44" w:rsidP="000C5B4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FA2DD6">
        <w:rPr>
          <w:rFonts w:ascii="Times New Roman" w:hAnsi="Times New Roman" w:cs="Times New Roman"/>
          <w:color w:val="000000"/>
          <w:sz w:val="24"/>
          <w:szCs w:val="24"/>
        </w:rPr>
        <w:t xml:space="preserve"> Improvement in smoothness with the placement of HMA as the new surface.</w:t>
      </w:r>
    </w:p>
    <w:p w:rsidR="000C5B44" w:rsidRPr="00FA2DD6" w:rsidRDefault="000C5B44" w:rsidP="000C5B4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FA2DD6">
        <w:rPr>
          <w:rFonts w:ascii="Times New Roman" w:hAnsi="Times New Roman" w:cs="Times New Roman"/>
          <w:color w:val="000000"/>
          <w:sz w:val="24"/>
          <w:szCs w:val="24"/>
        </w:rPr>
        <w:t>Dramatic decrease in construction time relative to PCC reconstruction</w:t>
      </w:r>
    </w:p>
    <w:p w:rsidR="000C5B44" w:rsidRPr="00FA2DD6" w:rsidRDefault="000C5B44" w:rsidP="000C5B4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FA2DD6">
        <w:rPr>
          <w:rFonts w:ascii="Times New Roman" w:hAnsi="Times New Roman" w:cs="Times New Roman"/>
          <w:color w:val="000000"/>
          <w:sz w:val="24"/>
          <w:szCs w:val="24"/>
        </w:rPr>
        <w:t xml:space="preserve"> Improved maintenance of traffic.</w:t>
      </w:r>
    </w:p>
    <w:p w:rsidR="000C5B44" w:rsidRPr="00FA2DD6" w:rsidRDefault="000C5B44" w:rsidP="000C5B4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FA2DD6">
        <w:rPr>
          <w:rFonts w:ascii="Times New Roman" w:hAnsi="Times New Roman" w:cs="Times New Roman"/>
          <w:color w:val="000000"/>
          <w:sz w:val="24"/>
          <w:szCs w:val="24"/>
        </w:rPr>
        <w:t xml:space="preserve"> Reduction in cost versus reconstruction of PCC pavement.</w:t>
      </w:r>
    </w:p>
    <w:p w:rsidR="004230D4" w:rsidRDefault="004230D4" w:rsidP="004230D4">
      <w:pPr>
        <w:autoSpaceDE w:val="0"/>
        <w:autoSpaceDN w:val="0"/>
        <w:adjustRightInd w:val="0"/>
        <w:spacing w:after="0" w:line="240" w:lineRule="auto"/>
        <w:ind w:left="540"/>
        <w:jc w:val="both"/>
        <w:rPr>
          <w:rFonts w:ascii="Times New Roman" w:hAnsi="Times New Roman" w:cs="Times New Roman"/>
          <w:color w:val="000000"/>
          <w:sz w:val="24"/>
          <w:szCs w:val="24"/>
        </w:rPr>
      </w:pPr>
    </w:p>
    <w:p w:rsidR="004230D4" w:rsidRDefault="004230D4" w:rsidP="004230D4">
      <w:pPr>
        <w:autoSpaceDE w:val="0"/>
        <w:autoSpaceDN w:val="0"/>
        <w:adjustRightInd w:val="0"/>
        <w:spacing w:after="0" w:line="240" w:lineRule="auto"/>
        <w:ind w:left="630"/>
        <w:jc w:val="both"/>
        <w:rPr>
          <w:rFonts w:ascii="Times New Roman" w:hAnsi="Times New Roman" w:cs="Times New Roman"/>
          <w:color w:val="000000"/>
          <w:sz w:val="24"/>
          <w:szCs w:val="24"/>
        </w:rPr>
      </w:pPr>
    </w:p>
    <w:p w:rsidR="004230D4" w:rsidRDefault="004230D4" w:rsidP="004230D4">
      <w:pPr>
        <w:autoSpaceDE w:val="0"/>
        <w:autoSpaceDN w:val="0"/>
        <w:adjustRightInd w:val="0"/>
        <w:spacing w:after="0" w:line="240" w:lineRule="auto"/>
        <w:ind w:left="270"/>
        <w:jc w:val="both"/>
        <w:rPr>
          <w:rFonts w:ascii="Times New Roman" w:hAnsi="Times New Roman" w:cs="Times New Roman"/>
          <w:color w:val="000000"/>
          <w:sz w:val="24"/>
          <w:szCs w:val="24"/>
        </w:rPr>
      </w:pPr>
    </w:p>
    <w:p w:rsidR="000C5B44" w:rsidRPr="00FA2DD6" w:rsidRDefault="000C5B44" w:rsidP="000C5B4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FA2DD6">
        <w:rPr>
          <w:rFonts w:ascii="Times New Roman" w:hAnsi="Times New Roman" w:cs="Times New Roman"/>
          <w:color w:val="000000"/>
          <w:sz w:val="24"/>
          <w:szCs w:val="24"/>
        </w:rPr>
        <w:t xml:space="preserve"> Increase in service life of the HMA overlay.</w:t>
      </w:r>
    </w:p>
    <w:p w:rsidR="000C5B44" w:rsidRPr="00FA2DD6" w:rsidRDefault="000C5B44" w:rsidP="000C5B4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FE52C4">
        <w:rPr>
          <w:rFonts w:ascii="Times New Roman" w:hAnsi="Times New Roman" w:cs="Times New Roman"/>
          <w:color w:val="000000"/>
          <w:sz w:val="32"/>
          <w:szCs w:val="32"/>
        </w:rPr>
        <w:t xml:space="preserve"> </w:t>
      </w:r>
      <w:r w:rsidRPr="00FA2DD6">
        <w:rPr>
          <w:rFonts w:ascii="Times New Roman" w:hAnsi="Times New Roman" w:cs="Times New Roman"/>
          <w:color w:val="000000"/>
          <w:sz w:val="24"/>
          <w:szCs w:val="24"/>
        </w:rPr>
        <w:t>Improved public relations due to decrease in construction time and work zone delays.</w:t>
      </w:r>
    </w:p>
    <w:p w:rsidR="000C5B44" w:rsidRPr="00FA2DD6" w:rsidRDefault="000C5B44" w:rsidP="000C5B44">
      <w:pPr>
        <w:autoSpaceDE w:val="0"/>
        <w:autoSpaceDN w:val="0"/>
        <w:adjustRightInd w:val="0"/>
        <w:spacing w:after="0" w:line="240" w:lineRule="auto"/>
        <w:ind w:left="720"/>
        <w:jc w:val="both"/>
        <w:rPr>
          <w:rFonts w:ascii="Times New Roman" w:hAnsi="Times New Roman" w:cs="Times New Roman"/>
          <w:color w:val="000000"/>
          <w:sz w:val="24"/>
          <w:szCs w:val="24"/>
        </w:rPr>
      </w:pPr>
    </w:p>
    <w:p w:rsidR="000C5B44" w:rsidRPr="00FA2DD6" w:rsidRDefault="000C5B44" w:rsidP="000C5B44">
      <w:pPr>
        <w:spacing w:before="240" w:after="240" w:line="240" w:lineRule="auto"/>
        <w:jc w:val="both"/>
        <w:rPr>
          <w:rFonts w:ascii="Times New Roman" w:hAnsi="Times New Roman" w:cs="Times New Roman"/>
          <w:b/>
          <w:sz w:val="28"/>
          <w:szCs w:val="28"/>
        </w:rPr>
      </w:pPr>
      <w:r w:rsidRPr="00FA2DD6">
        <w:rPr>
          <w:rFonts w:ascii="Times New Roman" w:hAnsi="Times New Roman" w:cs="Times New Roman"/>
          <w:b/>
          <w:sz w:val="28"/>
          <w:szCs w:val="28"/>
        </w:rPr>
        <w:t>CONCLUSION</w:t>
      </w:r>
    </w:p>
    <w:p w:rsidR="00BC37DE" w:rsidRDefault="000C5B44" w:rsidP="00BC37DE">
      <w:pPr>
        <w:numPr>
          <w:ilvl w:val="0"/>
          <w:numId w:val="5"/>
        </w:numPr>
        <w:spacing w:after="0" w:line="240" w:lineRule="auto"/>
        <w:rPr>
          <w:rFonts w:ascii="Times New Roman" w:hAnsi="Times New Roman" w:cs="Times New Roman"/>
          <w:sz w:val="24"/>
          <w:szCs w:val="24"/>
        </w:rPr>
      </w:pPr>
      <w:r w:rsidRPr="001B2ED3">
        <w:rPr>
          <w:rFonts w:ascii="Times New Roman" w:hAnsi="Times New Roman" w:cs="Times New Roman"/>
          <w:sz w:val="24"/>
          <w:szCs w:val="24"/>
        </w:rPr>
        <w:t xml:space="preserve">As agencies continue to look for cost-effective methods to rehabilitate PCC pavements, it is clear that </w:t>
      </w:r>
      <w:proofErr w:type="spellStart"/>
      <w:r w:rsidRPr="001B2ED3">
        <w:rPr>
          <w:rFonts w:ascii="Times New Roman" w:hAnsi="Times New Roman" w:cs="Times New Roman"/>
          <w:sz w:val="24"/>
          <w:szCs w:val="24"/>
        </w:rPr>
        <w:t>rubblization</w:t>
      </w:r>
      <w:proofErr w:type="spellEnd"/>
      <w:r w:rsidRPr="001B2ED3">
        <w:rPr>
          <w:rFonts w:ascii="Times New Roman" w:hAnsi="Times New Roman" w:cs="Times New Roman"/>
          <w:sz w:val="24"/>
          <w:szCs w:val="24"/>
        </w:rPr>
        <w:t xml:space="preserve"> offers an excellent tool to the pavement engineers.</w:t>
      </w:r>
    </w:p>
    <w:p w:rsidR="000C5B44" w:rsidRPr="00BC37DE" w:rsidRDefault="000C5B44" w:rsidP="00BC37DE">
      <w:pPr>
        <w:numPr>
          <w:ilvl w:val="0"/>
          <w:numId w:val="5"/>
        </w:numPr>
        <w:spacing w:after="0" w:line="240" w:lineRule="auto"/>
        <w:rPr>
          <w:rFonts w:ascii="Times New Roman" w:hAnsi="Times New Roman" w:cs="Times New Roman"/>
          <w:sz w:val="24"/>
          <w:szCs w:val="24"/>
        </w:rPr>
      </w:pPr>
      <w:r w:rsidRPr="00BC37DE">
        <w:rPr>
          <w:rFonts w:ascii="Times New Roman" w:hAnsi="Times New Roman" w:cs="Times New Roman"/>
          <w:sz w:val="24"/>
          <w:szCs w:val="24"/>
        </w:rPr>
        <w:t xml:space="preserve"> The pavement engineer is able to rehabilitate an existing deteriorated PCC pavement into a long-life HMA pavement very quickly and with minimal disruption to the traveling public.</w:t>
      </w:r>
    </w:p>
    <w:p w:rsidR="000C5B44" w:rsidRPr="001B2ED3" w:rsidRDefault="000C5B44" w:rsidP="00BC37DE">
      <w:pPr>
        <w:numPr>
          <w:ilvl w:val="0"/>
          <w:numId w:val="5"/>
        </w:numPr>
        <w:spacing w:after="0" w:line="240" w:lineRule="auto"/>
        <w:rPr>
          <w:rFonts w:ascii="Times New Roman" w:hAnsi="Times New Roman" w:cs="Times New Roman"/>
          <w:sz w:val="24"/>
          <w:szCs w:val="24"/>
        </w:rPr>
      </w:pPr>
      <w:r w:rsidRPr="001B2ED3">
        <w:rPr>
          <w:rFonts w:ascii="Times New Roman" w:hAnsi="Times New Roman" w:cs="Times New Roman"/>
          <w:sz w:val="24"/>
          <w:szCs w:val="24"/>
        </w:rPr>
        <w:t xml:space="preserve"> In addition, costs are kept to a </w:t>
      </w:r>
      <w:proofErr w:type="gramStart"/>
      <w:r w:rsidRPr="001B2ED3">
        <w:rPr>
          <w:rFonts w:ascii="Times New Roman" w:hAnsi="Times New Roman" w:cs="Times New Roman"/>
          <w:sz w:val="24"/>
          <w:szCs w:val="24"/>
        </w:rPr>
        <w:t>minimum,</w:t>
      </w:r>
      <w:proofErr w:type="gramEnd"/>
      <w:r w:rsidRPr="001B2ED3">
        <w:rPr>
          <w:rFonts w:ascii="Times New Roman" w:hAnsi="Times New Roman" w:cs="Times New Roman"/>
          <w:sz w:val="24"/>
          <w:szCs w:val="24"/>
        </w:rPr>
        <w:t xml:space="preserve"> the process is no longer experimental. </w:t>
      </w:r>
      <w:proofErr w:type="spellStart"/>
      <w:r w:rsidRPr="001B2ED3">
        <w:rPr>
          <w:rFonts w:ascii="Times New Roman" w:hAnsi="Times New Roman" w:cs="Times New Roman"/>
          <w:sz w:val="24"/>
          <w:szCs w:val="24"/>
        </w:rPr>
        <w:t>Rubblization</w:t>
      </w:r>
      <w:proofErr w:type="spellEnd"/>
      <w:r w:rsidRPr="001B2ED3">
        <w:rPr>
          <w:rFonts w:ascii="Times New Roman" w:hAnsi="Times New Roman" w:cs="Times New Roman"/>
          <w:sz w:val="24"/>
          <w:szCs w:val="24"/>
        </w:rPr>
        <w:t xml:space="preserve"> of PCC with an HMA overlay works and can provide excellent pavement performance.</w:t>
      </w:r>
    </w:p>
    <w:p w:rsidR="000C5B44" w:rsidRPr="00FA2DD6" w:rsidRDefault="000C5B44" w:rsidP="000C5B44">
      <w:pPr>
        <w:pStyle w:val="ListParagraph"/>
        <w:jc w:val="both"/>
        <w:rPr>
          <w:b/>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p>
    <w:p w:rsidR="004230D4" w:rsidRDefault="004230D4" w:rsidP="00223A58">
      <w:pPr>
        <w:autoSpaceDE w:val="0"/>
        <w:autoSpaceDN w:val="0"/>
        <w:adjustRightInd w:val="0"/>
        <w:spacing w:after="0" w:line="240" w:lineRule="auto"/>
        <w:jc w:val="both"/>
        <w:rPr>
          <w:rFonts w:ascii="Times New Roman" w:hAnsi="Times New Roman" w:cs="Times New Roman"/>
          <w:b/>
          <w:color w:val="000000"/>
          <w:sz w:val="28"/>
          <w:szCs w:val="28"/>
        </w:rPr>
      </w:pP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REFERENCES</w:t>
      </w:r>
    </w:p>
    <w:p w:rsidR="00223A58" w:rsidRDefault="00223A58" w:rsidP="00223A58">
      <w:pPr>
        <w:autoSpaceDE w:val="0"/>
        <w:autoSpaceDN w:val="0"/>
        <w:adjustRightInd w:val="0"/>
        <w:spacing w:after="0" w:line="240" w:lineRule="auto"/>
        <w:jc w:val="both"/>
        <w:rPr>
          <w:rFonts w:ascii="Times New Roman" w:hAnsi="Times New Roman" w:cs="Times New Roman"/>
          <w:b/>
          <w:color w:val="000000"/>
          <w:sz w:val="36"/>
          <w:szCs w:val="32"/>
        </w:rPr>
      </w:pPr>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1. </w:t>
      </w:r>
      <w:proofErr w:type="spellStart"/>
      <w:r>
        <w:rPr>
          <w:rFonts w:ascii="Times New Roman" w:hAnsi="Times New Roman" w:cs="Times New Roman"/>
          <w:sz w:val="24"/>
          <w:szCs w:val="24"/>
        </w:rPr>
        <w:t>Armaghani</w:t>
      </w:r>
      <w:proofErr w:type="spellEnd"/>
      <w:r>
        <w:rPr>
          <w:rFonts w:ascii="Times New Roman" w:hAnsi="Times New Roman" w:cs="Times New Roman"/>
          <w:sz w:val="24"/>
          <w:szCs w:val="24"/>
        </w:rPr>
        <w:t xml:space="preserve">, J., K. </w:t>
      </w:r>
      <w:proofErr w:type="spellStart"/>
      <w:r>
        <w:rPr>
          <w:rFonts w:ascii="Times New Roman" w:hAnsi="Times New Roman" w:cs="Times New Roman"/>
          <w:sz w:val="24"/>
          <w:szCs w:val="24"/>
        </w:rPr>
        <w:t>Ksaibati</w:t>
      </w:r>
      <w:proofErr w:type="spellEnd"/>
      <w:r>
        <w:rPr>
          <w:rFonts w:ascii="Times New Roman" w:hAnsi="Times New Roman" w:cs="Times New Roman"/>
          <w:sz w:val="24"/>
          <w:szCs w:val="24"/>
        </w:rPr>
        <w:t xml:space="preserve">, and W. Miley. </w:t>
      </w:r>
      <w:proofErr w:type="spellStart"/>
      <w:proofErr w:type="gramStart"/>
      <w:r>
        <w:rPr>
          <w:rFonts w:ascii="Times New Roman" w:hAnsi="Times New Roman" w:cs="Times New Roman"/>
          <w:sz w:val="24"/>
          <w:szCs w:val="24"/>
        </w:rPr>
        <w:t>Rubblization</w:t>
      </w:r>
      <w:proofErr w:type="spellEnd"/>
      <w:r>
        <w:rPr>
          <w:rFonts w:ascii="Times New Roman" w:hAnsi="Times New Roman" w:cs="Times New Roman"/>
          <w:sz w:val="24"/>
          <w:szCs w:val="24"/>
        </w:rPr>
        <w:t xml:space="preserve"> of Concrete Pavements.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Presented at the 78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Annual Meeting of the Transportation Research Board, Washington, D.C., 1999.</w:t>
      </w:r>
      <w:proofErr w:type="gramEnd"/>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Cs/>
          <w:sz w:val="24"/>
          <w:szCs w:val="24"/>
        </w:rPr>
        <w:t>Asphalt Overlays for Highway and Street Rehabilitation</w:t>
      </w:r>
      <w:r>
        <w:rPr>
          <w:rFonts w:ascii="Times New Roman" w:hAnsi="Times New Roman" w:cs="Times New Roman"/>
          <w:sz w:val="24"/>
          <w:szCs w:val="24"/>
        </w:rPr>
        <w:t>. Manual Series 17 (MS-17), Asphalt Institute, January 2000.</w:t>
      </w:r>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Baladi</w:t>
      </w:r>
      <w:proofErr w:type="spellEnd"/>
      <w:r>
        <w:rPr>
          <w:rFonts w:ascii="Times New Roman" w:hAnsi="Times New Roman" w:cs="Times New Roman"/>
          <w:sz w:val="24"/>
          <w:szCs w:val="24"/>
        </w:rPr>
        <w:t xml:space="preserve">, G. Y., K. </w:t>
      </w:r>
      <w:proofErr w:type="spellStart"/>
      <w:r>
        <w:rPr>
          <w:rFonts w:ascii="Times New Roman" w:hAnsi="Times New Roman" w:cs="Times New Roman"/>
          <w:sz w:val="24"/>
          <w:szCs w:val="24"/>
        </w:rPr>
        <w:t>Chatti</w:t>
      </w:r>
      <w:proofErr w:type="spellEnd"/>
      <w:r>
        <w:rPr>
          <w:rFonts w:ascii="Times New Roman" w:hAnsi="Times New Roman" w:cs="Times New Roman"/>
          <w:sz w:val="24"/>
          <w:szCs w:val="24"/>
        </w:rPr>
        <w:t xml:space="preserve">, and M. G. </w:t>
      </w:r>
      <w:proofErr w:type="spellStart"/>
      <w:r>
        <w:rPr>
          <w:rFonts w:ascii="Times New Roman" w:hAnsi="Times New Roman" w:cs="Times New Roman"/>
          <w:sz w:val="24"/>
          <w:szCs w:val="24"/>
        </w:rPr>
        <w:t>Niederquell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Rubbilization</w:t>
      </w:r>
      <w:proofErr w:type="spellEnd"/>
      <w:r>
        <w:rPr>
          <w:rFonts w:ascii="Times New Roman" w:hAnsi="Times New Roman" w:cs="Times New Roman"/>
          <w:sz w:val="24"/>
          <w:szCs w:val="24"/>
        </w:rPr>
        <w:t xml:space="preserve"> of Concrete Pavements Field Investigations.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Presented at the 79th Annual Meeting of the Transportation Research Board, Washington, D.C., 2000.</w:t>
      </w:r>
      <w:proofErr w:type="gramEnd"/>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Boyer, R. E. Rehabilitation of Concrete Pavement—Fractured Slab Technology. Proc., Transportation Systems 2000 Workshop, San Antonio, Texas, February 28–March 3, 2000.</w:t>
      </w:r>
    </w:p>
    <w:p w:rsidR="004230D4" w:rsidRDefault="004230D4" w:rsidP="00223A58">
      <w:pPr>
        <w:autoSpaceDE w:val="0"/>
        <w:autoSpaceDN w:val="0"/>
        <w:adjustRightInd w:val="0"/>
        <w:spacing w:after="0" w:line="240" w:lineRule="auto"/>
        <w:jc w:val="both"/>
        <w:rPr>
          <w:rFonts w:ascii="Times New Roman" w:hAnsi="Times New Roman" w:cs="Times New Roman"/>
          <w:sz w:val="24"/>
          <w:szCs w:val="24"/>
        </w:rPr>
      </w:pPr>
    </w:p>
    <w:p w:rsidR="004230D4" w:rsidRDefault="004230D4" w:rsidP="00223A58">
      <w:pPr>
        <w:autoSpaceDE w:val="0"/>
        <w:autoSpaceDN w:val="0"/>
        <w:adjustRightInd w:val="0"/>
        <w:spacing w:after="0" w:line="240" w:lineRule="auto"/>
        <w:jc w:val="both"/>
        <w:rPr>
          <w:rFonts w:ascii="Times New Roman" w:hAnsi="Times New Roman" w:cs="Times New Roman"/>
          <w:sz w:val="24"/>
          <w:szCs w:val="24"/>
        </w:rPr>
      </w:pPr>
    </w:p>
    <w:p w:rsidR="004230D4" w:rsidRDefault="004230D4" w:rsidP="00223A58">
      <w:pPr>
        <w:autoSpaceDE w:val="0"/>
        <w:autoSpaceDN w:val="0"/>
        <w:adjustRightInd w:val="0"/>
        <w:spacing w:after="0" w:line="240" w:lineRule="auto"/>
        <w:jc w:val="both"/>
        <w:rPr>
          <w:rFonts w:ascii="Times New Roman" w:hAnsi="Times New Roman" w:cs="Times New Roman"/>
          <w:sz w:val="24"/>
          <w:szCs w:val="24"/>
        </w:rPr>
      </w:pPr>
    </w:p>
    <w:p w:rsidR="004230D4" w:rsidRDefault="004230D4" w:rsidP="00223A58">
      <w:pPr>
        <w:autoSpaceDE w:val="0"/>
        <w:autoSpaceDN w:val="0"/>
        <w:adjustRightInd w:val="0"/>
        <w:spacing w:after="0" w:line="240" w:lineRule="auto"/>
        <w:jc w:val="both"/>
        <w:rPr>
          <w:rFonts w:ascii="Times New Roman" w:hAnsi="Times New Roman" w:cs="Times New Roman"/>
          <w:sz w:val="24"/>
          <w:szCs w:val="24"/>
        </w:rPr>
      </w:pPr>
    </w:p>
    <w:p w:rsidR="004230D4" w:rsidRDefault="004230D4" w:rsidP="00223A58">
      <w:pPr>
        <w:autoSpaceDE w:val="0"/>
        <w:autoSpaceDN w:val="0"/>
        <w:adjustRightInd w:val="0"/>
        <w:spacing w:after="0" w:line="240" w:lineRule="auto"/>
        <w:jc w:val="both"/>
        <w:rPr>
          <w:rFonts w:ascii="Times New Roman" w:hAnsi="Times New Roman" w:cs="Times New Roman"/>
          <w:sz w:val="24"/>
          <w:szCs w:val="24"/>
        </w:rPr>
      </w:pPr>
    </w:p>
    <w:p w:rsidR="004230D4" w:rsidRDefault="004230D4" w:rsidP="00223A58">
      <w:pPr>
        <w:autoSpaceDE w:val="0"/>
        <w:autoSpaceDN w:val="0"/>
        <w:adjustRightInd w:val="0"/>
        <w:spacing w:after="0" w:line="240" w:lineRule="auto"/>
        <w:jc w:val="both"/>
        <w:rPr>
          <w:rFonts w:ascii="Times New Roman" w:hAnsi="Times New Roman" w:cs="Times New Roman"/>
          <w:sz w:val="24"/>
          <w:szCs w:val="24"/>
        </w:rPr>
      </w:pPr>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Boyer, R. E., and M. </w:t>
      </w:r>
      <w:proofErr w:type="spellStart"/>
      <w:r>
        <w:rPr>
          <w:rFonts w:ascii="Times New Roman" w:hAnsi="Times New Roman" w:cs="Times New Roman"/>
          <w:sz w:val="24"/>
          <w:szCs w:val="24"/>
        </w:rPr>
        <w:t>Buncher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Rubblization</w:t>
      </w:r>
      <w:proofErr w:type="spellEnd"/>
      <w:r>
        <w:rPr>
          <w:rFonts w:ascii="Times New Roman" w:hAnsi="Times New Roman" w:cs="Times New Roman"/>
          <w:sz w:val="24"/>
          <w:szCs w:val="24"/>
        </w:rPr>
        <w:t xml:space="preserve"> Concepts—Heavy Load Concrete Airfield Pavements.</w:t>
      </w:r>
      <w:proofErr w:type="gramEnd"/>
      <w:r>
        <w:rPr>
          <w:rFonts w:ascii="Times New Roman" w:hAnsi="Times New Roman" w:cs="Times New Roman"/>
          <w:sz w:val="24"/>
          <w:szCs w:val="24"/>
        </w:rPr>
        <w:t xml:space="preserve"> Proc., 2001 ASCE Airfield Pavements Specialty Conference, Chicago, Illinois, August 5–8, 2001.</w:t>
      </w:r>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Guidelines and Methodologies for the Rehabilitation of Rigid Highway Pavements Using Asphalt Concrete Overlays. Pavement Consultancy Services,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Division of Law Engineering, Inc., Beltsville, Maryland, June 1991.</w:t>
      </w:r>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iCs/>
          <w:sz w:val="24"/>
          <w:szCs w:val="24"/>
        </w:rPr>
        <w:t>AASHTO Guide for Design of Pavement Structures</w:t>
      </w:r>
      <w:r>
        <w:rPr>
          <w:rFonts w:ascii="Times New Roman" w:hAnsi="Times New Roman" w:cs="Times New Roman"/>
          <w:sz w:val="24"/>
          <w:szCs w:val="24"/>
        </w:rPr>
        <w:t xml:space="preserve">. </w:t>
      </w:r>
      <w:proofErr w:type="gramStart"/>
      <w:r>
        <w:rPr>
          <w:rFonts w:ascii="Times New Roman" w:hAnsi="Times New Roman" w:cs="Times New Roman"/>
          <w:sz w:val="24"/>
          <w:szCs w:val="24"/>
        </w:rPr>
        <w:t>American Association of State Highway and Transportation Officials, 1993.</w:t>
      </w:r>
      <w:proofErr w:type="gramEnd"/>
    </w:p>
    <w:p w:rsidR="00223A58" w:rsidRDefault="00223A58" w:rsidP="00223A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Boyer, R. E., and H. W. Jones. State-of-the-Practice: </w:t>
      </w:r>
      <w:proofErr w:type="spellStart"/>
      <w:r>
        <w:rPr>
          <w:rFonts w:ascii="Times New Roman" w:hAnsi="Times New Roman" w:cs="Times New Roman"/>
          <w:sz w:val="24"/>
          <w:szCs w:val="24"/>
        </w:rPr>
        <w:t>Rubblization</w:t>
      </w:r>
      <w:proofErr w:type="spellEnd"/>
      <w:r>
        <w:rPr>
          <w:rFonts w:ascii="Times New Roman" w:hAnsi="Times New Roman" w:cs="Times New Roman"/>
          <w:sz w:val="24"/>
          <w:szCs w:val="24"/>
        </w:rPr>
        <w:t xml:space="preserve"> of Heavy Load Concrete Airfield Pavements. Proc., ASCE Airfield Pavements Specialty Conference, Las Vegas, Nevada, September</w:t>
      </w:r>
    </w:p>
    <w:p w:rsidR="00223A58" w:rsidRDefault="00223A58" w:rsidP="00223A58">
      <w:pPr>
        <w:tabs>
          <w:tab w:val="left" w:pos="625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22–22, 2003.</w:t>
      </w:r>
      <w:proofErr w:type="gramEnd"/>
      <w:r>
        <w:rPr>
          <w:rFonts w:ascii="Times New Roman" w:hAnsi="Times New Roman" w:cs="Times New Roman"/>
          <w:sz w:val="24"/>
          <w:szCs w:val="24"/>
        </w:rPr>
        <w:tab/>
      </w:r>
    </w:p>
    <w:p w:rsidR="00922FE7" w:rsidRDefault="00922FE7" w:rsidP="00223A58">
      <w:pPr>
        <w:autoSpaceDE w:val="0"/>
        <w:autoSpaceDN w:val="0"/>
        <w:adjustRightInd w:val="0"/>
        <w:spacing w:after="0" w:line="240" w:lineRule="auto"/>
        <w:jc w:val="both"/>
        <w:rPr>
          <w:rFonts w:ascii="Times New Roman" w:hAnsi="Times New Roman" w:cs="Times New Roman"/>
          <w:color w:val="000000"/>
          <w:sz w:val="24"/>
          <w:szCs w:val="24"/>
        </w:rPr>
        <w:sectPr w:rsidR="00922FE7" w:rsidSect="00922FE7">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rsidR="00223A58" w:rsidRDefault="00223A58" w:rsidP="00223A58">
      <w:pPr>
        <w:autoSpaceDE w:val="0"/>
        <w:autoSpaceDN w:val="0"/>
        <w:adjustRightInd w:val="0"/>
        <w:spacing w:after="0" w:line="240" w:lineRule="auto"/>
        <w:jc w:val="both"/>
        <w:rPr>
          <w:rFonts w:ascii="Times New Roman" w:hAnsi="Times New Roman" w:cs="Times New Roman"/>
          <w:color w:val="000000"/>
          <w:sz w:val="24"/>
          <w:szCs w:val="24"/>
        </w:rPr>
      </w:pPr>
    </w:p>
    <w:p w:rsidR="000C5B44" w:rsidRDefault="000C5B44" w:rsidP="00BC37DE">
      <w:pPr>
        <w:autoSpaceDE w:val="0"/>
        <w:autoSpaceDN w:val="0"/>
        <w:adjustRightInd w:val="0"/>
        <w:spacing w:before="240" w:after="0" w:line="240" w:lineRule="auto"/>
        <w:jc w:val="both"/>
        <w:rPr>
          <w:rFonts w:ascii="TimesNewRoman" w:hAnsi="TimesNewRoman" w:cs="TimesNewRoman"/>
          <w:sz w:val="24"/>
          <w:szCs w:val="24"/>
        </w:rPr>
      </w:pPr>
    </w:p>
    <w:p w:rsidR="000C5B44" w:rsidRDefault="000C5B44" w:rsidP="000C5B44">
      <w:pPr>
        <w:autoSpaceDE w:val="0"/>
        <w:autoSpaceDN w:val="0"/>
        <w:adjustRightInd w:val="0"/>
        <w:spacing w:after="0" w:line="240" w:lineRule="auto"/>
        <w:jc w:val="both"/>
        <w:rPr>
          <w:rFonts w:ascii="TimesNewRoman" w:hAnsi="TimesNewRoman" w:cs="TimesNewRoman"/>
          <w:sz w:val="24"/>
          <w:szCs w:val="24"/>
        </w:rPr>
      </w:pPr>
    </w:p>
    <w:p w:rsidR="000C5B44" w:rsidRDefault="000C5B44" w:rsidP="000C5B44">
      <w:pPr>
        <w:autoSpaceDE w:val="0"/>
        <w:autoSpaceDN w:val="0"/>
        <w:adjustRightInd w:val="0"/>
        <w:spacing w:after="0" w:line="240" w:lineRule="auto"/>
        <w:jc w:val="both"/>
        <w:rPr>
          <w:rFonts w:ascii="TimesNewRoman" w:hAnsi="TimesNewRoman" w:cs="TimesNewRoman"/>
          <w:sz w:val="24"/>
          <w:szCs w:val="24"/>
        </w:rPr>
      </w:pPr>
    </w:p>
    <w:p w:rsidR="000C5B44" w:rsidRPr="00406060" w:rsidRDefault="000C5B44" w:rsidP="000C5B44">
      <w:pPr>
        <w:autoSpaceDE w:val="0"/>
        <w:autoSpaceDN w:val="0"/>
        <w:adjustRightInd w:val="0"/>
        <w:spacing w:after="0" w:line="240" w:lineRule="auto"/>
        <w:jc w:val="both"/>
        <w:rPr>
          <w:rFonts w:ascii="TimesNewRoman" w:hAnsi="TimesNewRoman" w:cs="TimesNewRoman"/>
          <w:sz w:val="24"/>
          <w:szCs w:val="24"/>
        </w:rPr>
      </w:pPr>
    </w:p>
    <w:p w:rsidR="000C5B44" w:rsidRPr="000C5B44" w:rsidRDefault="000C5B44" w:rsidP="000C5B44">
      <w:pPr>
        <w:autoSpaceDE w:val="0"/>
        <w:autoSpaceDN w:val="0"/>
        <w:adjustRightInd w:val="0"/>
        <w:jc w:val="both"/>
        <w:rPr>
          <w:color w:val="000000"/>
        </w:rPr>
      </w:pPr>
    </w:p>
    <w:p w:rsidR="00123174" w:rsidRPr="00123174" w:rsidRDefault="00123174" w:rsidP="00123174">
      <w:pPr>
        <w:autoSpaceDE w:val="0"/>
        <w:autoSpaceDN w:val="0"/>
        <w:adjustRightInd w:val="0"/>
        <w:spacing w:after="0" w:line="240" w:lineRule="auto"/>
        <w:rPr>
          <w:rFonts w:ascii="Times New Roman" w:hAnsi="Times New Roman" w:cs="Times New Roman"/>
          <w:b/>
          <w:sz w:val="24"/>
          <w:szCs w:val="24"/>
          <w:lang w:val="en-IN"/>
        </w:rPr>
      </w:pPr>
    </w:p>
    <w:sectPr w:rsidR="00123174" w:rsidRPr="00123174" w:rsidSect="00922FE7">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5DC" w:rsidRDefault="00A115DC" w:rsidP="008D3B21">
      <w:pPr>
        <w:spacing w:after="0" w:line="240" w:lineRule="auto"/>
      </w:pPr>
      <w:r>
        <w:separator/>
      </w:r>
    </w:p>
  </w:endnote>
  <w:endnote w:type="continuationSeparator" w:id="0">
    <w:p w:rsidR="00A115DC" w:rsidRDefault="00A115DC" w:rsidP="008D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5DC" w:rsidRDefault="00A115DC" w:rsidP="008D3B21">
      <w:pPr>
        <w:spacing w:after="0" w:line="240" w:lineRule="auto"/>
      </w:pPr>
      <w:r>
        <w:separator/>
      </w:r>
    </w:p>
  </w:footnote>
  <w:footnote w:type="continuationSeparator" w:id="0">
    <w:p w:rsidR="00A115DC" w:rsidRDefault="00A115DC" w:rsidP="008D3B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D5B0D"/>
    <w:multiLevelType w:val="hybridMultilevel"/>
    <w:tmpl w:val="9CE23004"/>
    <w:lvl w:ilvl="0" w:tplc="7E3C50CE">
      <w:start w:val="1"/>
      <w:numFmt w:val="bullet"/>
      <w:lvlText w:val=""/>
      <w:lvlJc w:val="left"/>
      <w:pPr>
        <w:tabs>
          <w:tab w:val="num" w:pos="540"/>
        </w:tabs>
        <w:ind w:left="540" w:hanging="360"/>
      </w:pPr>
      <w:rPr>
        <w:rFonts w:ascii="Wingdings" w:hAnsi="Wingdings" w:hint="default"/>
      </w:rPr>
    </w:lvl>
    <w:lvl w:ilvl="1" w:tplc="4B185372" w:tentative="1">
      <w:start w:val="1"/>
      <w:numFmt w:val="bullet"/>
      <w:lvlText w:val=""/>
      <w:lvlJc w:val="left"/>
      <w:pPr>
        <w:tabs>
          <w:tab w:val="num" w:pos="1440"/>
        </w:tabs>
        <w:ind w:left="1440" w:hanging="360"/>
      </w:pPr>
      <w:rPr>
        <w:rFonts w:ascii="Wingdings" w:hAnsi="Wingdings" w:hint="default"/>
      </w:rPr>
    </w:lvl>
    <w:lvl w:ilvl="2" w:tplc="9B96722E" w:tentative="1">
      <w:start w:val="1"/>
      <w:numFmt w:val="bullet"/>
      <w:lvlText w:val=""/>
      <w:lvlJc w:val="left"/>
      <w:pPr>
        <w:tabs>
          <w:tab w:val="num" w:pos="2160"/>
        </w:tabs>
        <w:ind w:left="2160" w:hanging="360"/>
      </w:pPr>
      <w:rPr>
        <w:rFonts w:ascii="Wingdings" w:hAnsi="Wingdings" w:hint="default"/>
      </w:rPr>
    </w:lvl>
    <w:lvl w:ilvl="3" w:tplc="A976A918" w:tentative="1">
      <w:start w:val="1"/>
      <w:numFmt w:val="bullet"/>
      <w:lvlText w:val=""/>
      <w:lvlJc w:val="left"/>
      <w:pPr>
        <w:tabs>
          <w:tab w:val="num" w:pos="2880"/>
        </w:tabs>
        <w:ind w:left="2880" w:hanging="360"/>
      </w:pPr>
      <w:rPr>
        <w:rFonts w:ascii="Wingdings" w:hAnsi="Wingdings" w:hint="default"/>
      </w:rPr>
    </w:lvl>
    <w:lvl w:ilvl="4" w:tplc="ACF01FC2" w:tentative="1">
      <w:start w:val="1"/>
      <w:numFmt w:val="bullet"/>
      <w:lvlText w:val=""/>
      <w:lvlJc w:val="left"/>
      <w:pPr>
        <w:tabs>
          <w:tab w:val="num" w:pos="3600"/>
        </w:tabs>
        <w:ind w:left="3600" w:hanging="360"/>
      </w:pPr>
      <w:rPr>
        <w:rFonts w:ascii="Wingdings" w:hAnsi="Wingdings" w:hint="default"/>
      </w:rPr>
    </w:lvl>
    <w:lvl w:ilvl="5" w:tplc="A5D8DE18" w:tentative="1">
      <w:start w:val="1"/>
      <w:numFmt w:val="bullet"/>
      <w:lvlText w:val=""/>
      <w:lvlJc w:val="left"/>
      <w:pPr>
        <w:tabs>
          <w:tab w:val="num" w:pos="4320"/>
        </w:tabs>
        <w:ind w:left="4320" w:hanging="360"/>
      </w:pPr>
      <w:rPr>
        <w:rFonts w:ascii="Wingdings" w:hAnsi="Wingdings" w:hint="default"/>
      </w:rPr>
    </w:lvl>
    <w:lvl w:ilvl="6" w:tplc="C74C4E8A" w:tentative="1">
      <w:start w:val="1"/>
      <w:numFmt w:val="bullet"/>
      <w:lvlText w:val=""/>
      <w:lvlJc w:val="left"/>
      <w:pPr>
        <w:tabs>
          <w:tab w:val="num" w:pos="5040"/>
        </w:tabs>
        <w:ind w:left="5040" w:hanging="360"/>
      </w:pPr>
      <w:rPr>
        <w:rFonts w:ascii="Wingdings" w:hAnsi="Wingdings" w:hint="default"/>
      </w:rPr>
    </w:lvl>
    <w:lvl w:ilvl="7" w:tplc="7F44E7F4" w:tentative="1">
      <w:start w:val="1"/>
      <w:numFmt w:val="bullet"/>
      <w:lvlText w:val=""/>
      <w:lvlJc w:val="left"/>
      <w:pPr>
        <w:tabs>
          <w:tab w:val="num" w:pos="5760"/>
        </w:tabs>
        <w:ind w:left="5760" w:hanging="360"/>
      </w:pPr>
      <w:rPr>
        <w:rFonts w:ascii="Wingdings" w:hAnsi="Wingdings" w:hint="default"/>
      </w:rPr>
    </w:lvl>
    <w:lvl w:ilvl="8" w:tplc="3618B316" w:tentative="1">
      <w:start w:val="1"/>
      <w:numFmt w:val="bullet"/>
      <w:lvlText w:val=""/>
      <w:lvlJc w:val="left"/>
      <w:pPr>
        <w:tabs>
          <w:tab w:val="num" w:pos="6480"/>
        </w:tabs>
        <w:ind w:left="6480" w:hanging="360"/>
      </w:pPr>
      <w:rPr>
        <w:rFonts w:ascii="Wingdings" w:hAnsi="Wingdings" w:hint="default"/>
      </w:rPr>
    </w:lvl>
  </w:abstractNum>
  <w:abstractNum w:abstractNumId="1">
    <w:nsid w:val="49E772B3"/>
    <w:multiLevelType w:val="hybridMultilevel"/>
    <w:tmpl w:val="9C260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957504"/>
    <w:multiLevelType w:val="hybridMultilevel"/>
    <w:tmpl w:val="403A4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E50D90"/>
    <w:multiLevelType w:val="hybridMultilevel"/>
    <w:tmpl w:val="E47AB8A2"/>
    <w:lvl w:ilvl="0" w:tplc="D16821BC">
      <w:start w:val="1"/>
      <w:numFmt w:val="bullet"/>
      <w:lvlText w:val=""/>
      <w:lvlJc w:val="left"/>
      <w:pPr>
        <w:tabs>
          <w:tab w:val="num" w:pos="720"/>
        </w:tabs>
        <w:ind w:left="720" w:hanging="360"/>
      </w:pPr>
      <w:rPr>
        <w:rFonts w:ascii="Wingdings" w:hAnsi="Wingdings" w:hint="default"/>
      </w:rPr>
    </w:lvl>
    <w:lvl w:ilvl="1" w:tplc="7DFCBFFA" w:tentative="1">
      <w:start w:val="1"/>
      <w:numFmt w:val="bullet"/>
      <w:lvlText w:val=""/>
      <w:lvlJc w:val="left"/>
      <w:pPr>
        <w:tabs>
          <w:tab w:val="num" w:pos="1440"/>
        </w:tabs>
        <w:ind w:left="1440" w:hanging="360"/>
      </w:pPr>
      <w:rPr>
        <w:rFonts w:ascii="Wingdings" w:hAnsi="Wingdings" w:hint="default"/>
      </w:rPr>
    </w:lvl>
    <w:lvl w:ilvl="2" w:tplc="6F2C890A" w:tentative="1">
      <w:start w:val="1"/>
      <w:numFmt w:val="bullet"/>
      <w:lvlText w:val=""/>
      <w:lvlJc w:val="left"/>
      <w:pPr>
        <w:tabs>
          <w:tab w:val="num" w:pos="2160"/>
        </w:tabs>
        <w:ind w:left="2160" w:hanging="360"/>
      </w:pPr>
      <w:rPr>
        <w:rFonts w:ascii="Wingdings" w:hAnsi="Wingdings" w:hint="default"/>
      </w:rPr>
    </w:lvl>
    <w:lvl w:ilvl="3" w:tplc="AFA0F940" w:tentative="1">
      <w:start w:val="1"/>
      <w:numFmt w:val="bullet"/>
      <w:lvlText w:val=""/>
      <w:lvlJc w:val="left"/>
      <w:pPr>
        <w:tabs>
          <w:tab w:val="num" w:pos="2880"/>
        </w:tabs>
        <w:ind w:left="2880" w:hanging="360"/>
      </w:pPr>
      <w:rPr>
        <w:rFonts w:ascii="Wingdings" w:hAnsi="Wingdings" w:hint="default"/>
      </w:rPr>
    </w:lvl>
    <w:lvl w:ilvl="4" w:tplc="D4D0C09A" w:tentative="1">
      <w:start w:val="1"/>
      <w:numFmt w:val="bullet"/>
      <w:lvlText w:val=""/>
      <w:lvlJc w:val="left"/>
      <w:pPr>
        <w:tabs>
          <w:tab w:val="num" w:pos="3600"/>
        </w:tabs>
        <w:ind w:left="3600" w:hanging="360"/>
      </w:pPr>
      <w:rPr>
        <w:rFonts w:ascii="Wingdings" w:hAnsi="Wingdings" w:hint="default"/>
      </w:rPr>
    </w:lvl>
    <w:lvl w:ilvl="5" w:tplc="83804BC8" w:tentative="1">
      <w:start w:val="1"/>
      <w:numFmt w:val="bullet"/>
      <w:lvlText w:val=""/>
      <w:lvlJc w:val="left"/>
      <w:pPr>
        <w:tabs>
          <w:tab w:val="num" w:pos="4320"/>
        </w:tabs>
        <w:ind w:left="4320" w:hanging="360"/>
      </w:pPr>
      <w:rPr>
        <w:rFonts w:ascii="Wingdings" w:hAnsi="Wingdings" w:hint="default"/>
      </w:rPr>
    </w:lvl>
    <w:lvl w:ilvl="6" w:tplc="AFCEE07C" w:tentative="1">
      <w:start w:val="1"/>
      <w:numFmt w:val="bullet"/>
      <w:lvlText w:val=""/>
      <w:lvlJc w:val="left"/>
      <w:pPr>
        <w:tabs>
          <w:tab w:val="num" w:pos="5040"/>
        </w:tabs>
        <w:ind w:left="5040" w:hanging="360"/>
      </w:pPr>
      <w:rPr>
        <w:rFonts w:ascii="Wingdings" w:hAnsi="Wingdings" w:hint="default"/>
      </w:rPr>
    </w:lvl>
    <w:lvl w:ilvl="7" w:tplc="704C7426" w:tentative="1">
      <w:start w:val="1"/>
      <w:numFmt w:val="bullet"/>
      <w:lvlText w:val=""/>
      <w:lvlJc w:val="left"/>
      <w:pPr>
        <w:tabs>
          <w:tab w:val="num" w:pos="5760"/>
        </w:tabs>
        <w:ind w:left="5760" w:hanging="360"/>
      </w:pPr>
      <w:rPr>
        <w:rFonts w:ascii="Wingdings" w:hAnsi="Wingdings" w:hint="default"/>
      </w:rPr>
    </w:lvl>
    <w:lvl w:ilvl="8" w:tplc="45566124" w:tentative="1">
      <w:start w:val="1"/>
      <w:numFmt w:val="bullet"/>
      <w:lvlText w:val=""/>
      <w:lvlJc w:val="left"/>
      <w:pPr>
        <w:tabs>
          <w:tab w:val="num" w:pos="6480"/>
        </w:tabs>
        <w:ind w:left="6480" w:hanging="360"/>
      </w:pPr>
      <w:rPr>
        <w:rFonts w:ascii="Wingdings" w:hAnsi="Wingdings" w:hint="default"/>
      </w:rPr>
    </w:lvl>
  </w:abstractNum>
  <w:abstractNum w:abstractNumId="4">
    <w:nsid w:val="6DC32F9E"/>
    <w:multiLevelType w:val="hybridMultilevel"/>
    <w:tmpl w:val="E4AA0AA4"/>
    <w:lvl w:ilvl="0" w:tplc="53DCB0E2">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40B22"/>
    <w:rsid w:val="00033445"/>
    <w:rsid w:val="00092B7C"/>
    <w:rsid w:val="000C5B44"/>
    <w:rsid w:val="00122291"/>
    <w:rsid w:val="00123174"/>
    <w:rsid w:val="001D69E3"/>
    <w:rsid w:val="00223A58"/>
    <w:rsid w:val="002757E9"/>
    <w:rsid w:val="002F1A7E"/>
    <w:rsid w:val="00382DED"/>
    <w:rsid w:val="003A18F1"/>
    <w:rsid w:val="004230D4"/>
    <w:rsid w:val="00484430"/>
    <w:rsid w:val="00586DBC"/>
    <w:rsid w:val="0062055F"/>
    <w:rsid w:val="006932C4"/>
    <w:rsid w:val="00727C3E"/>
    <w:rsid w:val="007A6493"/>
    <w:rsid w:val="008D3B21"/>
    <w:rsid w:val="00922FE7"/>
    <w:rsid w:val="00981995"/>
    <w:rsid w:val="00A115DC"/>
    <w:rsid w:val="00AE6FCB"/>
    <w:rsid w:val="00BC37DE"/>
    <w:rsid w:val="00C22728"/>
    <w:rsid w:val="00C24D2E"/>
    <w:rsid w:val="00C40B22"/>
    <w:rsid w:val="00D6323B"/>
    <w:rsid w:val="00D9564B"/>
    <w:rsid w:val="00E54425"/>
    <w:rsid w:val="00FD56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B22"/>
    <w:rPr>
      <w:lang w:val="en-US"/>
    </w:rPr>
  </w:style>
  <w:style w:type="paragraph" w:styleId="Heading1">
    <w:name w:val="heading 1"/>
    <w:basedOn w:val="Normal"/>
    <w:next w:val="Normal"/>
    <w:link w:val="Heading1Char"/>
    <w:uiPriority w:val="9"/>
    <w:qFormat/>
    <w:rsid w:val="00586D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55F"/>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0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55F"/>
    <w:rPr>
      <w:rFonts w:ascii="Tahoma" w:hAnsi="Tahoma" w:cs="Tahoma"/>
      <w:sz w:val="16"/>
      <w:szCs w:val="16"/>
      <w:lang w:val="en-US"/>
    </w:rPr>
  </w:style>
  <w:style w:type="paragraph" w:styleId="Header">
    <w:name w:val="header"/>
    <w:basedOn w:val="Normal"/>
    <w:link w:val="HeaderChar"/>
    <w:uiPriority w:val="99"/>
    <w:semiHidden/>
    <w:unhideWhenUsed/>
    <w:rsid w:val="008D3B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D3B21"/>
    <w:rPr>
      <w:lang w:val="en-US"/>
    </w:rPr>
  </w:style>
  <w:style w:type="paragraph" w:styleId="Footer">
    <w:name w:val="footer"/>
    <w:basedOn w:val="Normal"/>
    <w:link w:val="FooterChar"/>
    <w:uiPriority w:val="99"/>
    <w:semiHidden/>
    <w:unhideWhenUsed/>
    <w:rsid w:val="008D3B2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3B21"/>
    <w:rPr>
      <w:lang w:val="en-US"/>
    </w:rPr>
  </w:style>
  <w:style w:type="character" w:customStyle="1" w:styleId="Heading1Char">
    <w:name w:val="Heading 1 Char"/>
    <w:basedOn w:val="DefaultParagraphFont"/>
    <w:link w:val="Heading1"/>
    <w:uiPriority w:val="9"/>
    <w:rsid w:val="00586DBC"/>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8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7</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2014-03-08T06:11:00Z</dcterms:created>
  <dcterms:modified xsi:type="dcterms:W3CDTF">2014-03-12T10:06:00Z</dcterms:modified>
</cp:coreProperties>
</file>