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A0" w:rsidRPr="00C729A0" w:rsidRDefault="00C729A0" w:rsidP="00C729A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400</w:t>
      </w:r>
      <w:r w:rsidR="001F46F9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="001F46F9">
        <w:rPr>
          <w:rFonts w:ascii="Times New Roman" w:hAnsi="Times New Roman" w:cs="Times New Roman"/>
          <w:b/>
          <w:sz w:val="48"/>
          <w:szCs w:val="48"/>
        </w:rPr>
        <w:t>KILOVOLTS(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>KV</w:t>
      </w:r>
      <w:r w:rsidR="001F46F9">
        <w:rPr>
          <w:rFonts w:ascii="Times New Roman" w:hAnsi="Times New Roman" w:cs="Times New Roman"/>
          <w:b/>
          <w:sz w:val="48"/>
          <w:szCs w:val="48"/>
        </w:rPr>
        <w:t>)</w:t>
      </w:r>
      <w:r w:rsidR="008234A9">
        <w:rPr>
          <w:rFonts w:ascii="Times New Roman" w:hAnsi="Times New Roman" w:cs="Times New Roman"/>
          <w:b/>
          <w:sz w:val="48"/>
          <w:szCs w:val="48"/>
        </w:rPr>
        <w:t xml:space="preserve"> SWITCHYARD EQUIPMENT’S</w:t>
      </w:r>
    </w:p>
    <w:p w:rsidR="00A17297" w:rsidRDefault="00A51A61" w:rsidP="00A51A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Pranjali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Kshirsagar</w:t>
      </w:r>
      <w:r w:rsidR="000D1DF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="006C4FA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Shreeyash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Hiwarkar</w:t>
      </w:r>
      <w:r w:rsidR="001F46F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639A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Suryankur Walde</w:t>
      </w:r>
      <w:r w:rsidR="009639A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,S.K.Mude</w:t>
      </w:r>
      <w:r w:rsidR="009639AD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9639AD" w:rsidRPr="009639AD" w:rsidRDefault="009639AD" w:rsidP="00A51A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VIII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sem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639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VIII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sem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639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VIII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sem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r w:rsidR="00A51A61">
        <w:rPr>
          <w:rFonts w:ascii="Times New Roman" w:hAnsi="Times New Roman" w:cs="Times New Roman"/>
          <w:sz w:val="20"/>
          <w:szCs w:val="20"/>
        </w:rPr>
        <w:t>Asst</w:t>
      </w:r>
      <w:proofErr w:type="gramEnd"/>
      <w:r w:rsidR="00A51A6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Professor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2F4481" w:rsidRPr="00A51A61" w:rsidRDefault="00A51A61" w:rsidP="00A51A61">
      <w:pPr>
        <w:spacing w:after="0" w:line="240" w:lineRule="auto"/>
        <w:jc w:val="center"/>
        <w:rPr>
          <w:rFonts w:ascii="Times New Roman" w:hAnsi="Times New Roman" w:cs="Times New Roman"/>
          <w:color w:val="002060"/>
          <w:u w:val="single"/>
          <w:vertAlign w:val="superscript"/>
        </w:rPr>
      </w:pPr>
      <w:proofErr w:type="gramStart"/>
      <w:r w:rsidRPr="00A51A61">
        <w:rPr>
          <w:rFonts w:ascii="Times New Roman" w:hAnsi="Times New Roman" w:cs="Times New Roman"/>
          <w:color w:val="002060"/>
          <w:u w:val="single"/>
          <w:vertAlign w:val="superscript"/>
        </w:rPr>
        <w:t>2.techyshree</w:t>
      </w:r>
      <w:proofErr w:type="gramEnd"/>
      <w:r w:rsidR="00A36F34" w:rsidRPr="00A51A61">
        <w:rPr>
          <w:color w:val="002060"/>
          <w:u w:val="single"/>
        </w:rPr>
        <w:fldChar w:fldCharType="begin"/>
      </w:r>
      <w:r w:rsidR="00A36F34" w:rsidRPr="00A51A61">
        <w:rPr>
          <w:color w:val="002060"/>
          <w:u w:val="single"/>
        </w:rPr>
        <w:instrText>HYPERLINK "mailto:akhilthakre1992@gmail.com"</w:instrText>
      </w:r>
      <w:r w:rsidR="00A36F34" w:rsidRPr="00A51A61">
        <w:rPr>
          <w:color w:val="002060"/>
          <w:u w:val="single"/>
        </w:rPr>
        <w:fldChar w:fldCharType="separate"/>
      </w:r>
      <w:r w:rsidR="00B07A97" w:rsidRPr="00A51A61">
        <w:rPr>
          <w:rStyle w:val="Hyperlink"/>
          <w:rFonts w:ascii="Times New Roman" w:hAnsi="Times New Roman" w:cs="Times New Roman"/>
          <w:color w:val="002060"/>
          <w:vertAlign w:val="superscript"/>
        </w:rPr>
        <w:t>@gmail.com</w:t>
      </w:r>
      <w:r w:rsidR="00A36F34" w:rsidRPr="00A51A61">
        <w:rPr>
          <w:color w:val="002060"/>
          <w:u w:val="single"/>
        </w:rPr>
        <w:fldChar w:fldCharType="end"/>
      </w:r>
    </w:p>
    <w:p w:rsidR="00B07A97" w:rsidRPr="00A51A61" w:rsidRDefault="00A51A61" w:rsidP="00A51A61">
      <w:pPr>
        <w:spacing w:after="0" w:line="240" w:lineRule="auto"/>
        <w:jc w:val="center"/>
        <w:rPr>
          <w:rFonts w:ascii="Times New Roman" w:hAnsi="Times New Roman" w:cs="Times New Roman"/>
          <w:color w:val="002060"/>
          <w:u w:val="single"/>
          <w:vertAlign w:val="superscript"/>
        </w:rPr>
      </w:pPr>
      <w:proofErr w:type="gramStart"/>
      <w:r w:rsidRPr="00A51A61">
        <w:rPr>
          <w:rFonts w:ascii="Times New Roman" w:hAnsi="Times New Roman" w:cs="Times New Roman"/>
          <w:color w:val="002060"/>
          <w:u w:val="single"/>
          <w:vertAlign w:val="superscript"/>
        </w:rPr>
        <w:t>3.suryankurwalde</w:t>
      </w:r>
      <w:proofErr w:type="gramEnd"/>
      <w:r w:rsidR="00A36F34" w:rsidRPr="00A51A61">
        <w:rPr>
          <w:color w:val="002060"/>
          <w:u w:val="single"/>
        </w:rPr>
        <w:fldChar w:fldCharType="begin"/>
      </w:r>
      <w:r w:rsidR="00A36F34" w:rsidRPr="00A51A61">
        <w:rPr>
          <w:color w:val="002060"/>
          <w:u w:val="single"/>
        </w:rPr>
        <w:instrText>HYPERLINK "mailto:kamalshishdande@gmail.com"</w:instrText>
      </w:r>
      <w:r w:rsidR="00A36F34" w:rsidRPr="00A51A61">
        <w:rPr>
          <w:color w:val="002060"/>
          <w:u w:val="single"/>
        </w:rPr>
        <w:fldChar w:fldCharType="separate"/>
      </w:r>
      <w:r w:rsidR="00B07A97" w:rsidRPr="00A51A61">
        <w:rPr>
          <w:rStyle w:val="Hyperlink"/>
          <w:rFonts w:ascii="Times New Roman" w:hAnsi="Times New Roman" w:cs="Times New Roman"/>
          <w:color w:val="002060"/>
          <w:vertAlign w:val="superscript"/>
        </w:rPr>
        <w:t>@gmail.com</w:t>
      </w:r>
      <w:r w:rsidR="00A36F34" w:rsidRPr="00A51A61">
        <w:rPr>
          <w:color w:val="002060"/>
          <w:u w:val="single"/>
        </w:rPr>
        <w:fldChar w:fldCharType="end"/>
      </w:r>
    </w:p>
    <w:p w:rsidR="00B07A97" w:rsidRPr="00BA4B26" w:rsidRDefault="00B07A97" w:rsidP="00A51A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2F4481" w:rsidRDefault="002F4481" w:rsidP="00A51A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4B26">
        <w:rPr>
          <w:rFonts w:ascii="Times New Roman" w:hAnsi="Times New Roman" w:cs="Times New Roman"/>
        </w:rPr>
        <w:t>Department of Electrical Engineering, KDKCE, Nagpur</w:t>
      </w:r>
    </w:p>
    <w:p w:rsidR="00B05433" w:rsidRDefault="00B05433" w:rsidP="00314D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433" w:rsidRDefault="00B05433" w:rsidP="00314D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433" w:rsidRDefault="00B05433" w:rsidP="00314D06">
      <w:pPr>
        <w:spacing w:after="0" w:line="240" w:lineRule="auto"/>
        <w:jc w:val="center"/>
        <w:rPr>
          <w:rFonts w:ascii="Times New Roman" w:hAnsi="Times New Roman" w:cs="Times New Roman"/>
        </w:rPr>
        <w:sectPr w:rsidR="00B05433" w:rsidSect="00B054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5433" w:rsidRPr="00BA4B26" w:rsidRDefault="00B05433" w:rsidP="00314D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46F9" w:rsidRPr="00BA4B26" w:rsidRDefault="00BA4B26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A4B26">
        <w:rPr>
          <w:rStyle w:val="Strong"/>
          <w:rFonts w:ascii="Times New Roman" w:hAnsi="Times New Roman" w:cs="Times New Roman"/>
          <w:i/>
          <w:iCs/>
          <w:sz w:val="24"/>
          <w:szCs w:val="24"/>
        </w:rPr>
        <w:t>ABSTRACT</w:t>
      </w:r>
      <w:proofErr w:type="gramStart"/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F5926" w:rsidRPr="00BA4B26">
        <w:rPr>
          <w:rFonts w:ascii="Times New Roman" w:hAnsi="Times New Roman" w:cs="Times New Roman"/>
          <w:color w:val="000000" w:themeColor="text1"/>
        </w:rPr>
        <w:t>Switchyard</w:t>
      </w:r>
      <w:proofErr w:type="spellEnd"/>
      <w:proofErr w:type="gramEnd"/>
      <w:r w:rsidR="00DF5926" w:rsidRPr="00BA4B26">
        <w:rPr>
          <w:rFonts w:ascii="Times New Roman" w:hAnsi="Times New Roman" w:cs="Times New Roman"/>
          <w:color w:val="000000" w:themeColor="text1"/>
        </w:rPr>
        <w:t xml:space="preserve"> is basically used of switching, protection &amp; control of electrical power. Switchyard is basically an electrical block which connects a generator transformer &amp;</w:t>
      </w:r>
      <w:r w:rsidR="001F46F9" w:rsidRPr="00BA4B26">
        <w:rPr>
          <w:rFonts w:ascii="Times New Roman" w:hAnsi="Times New Roman" w:cs="Times New Roman"/>
          <w:color w:val="000000" w:themeColor="text1"/>
        </w:rPr>
        <w:t xml:space="preserve"> grid i.e. outgoing line.</w:t>
      </w:r>
    </w:p>
    <w:p w:rsidR="001F46F9" w:rsidRDefault="001F46F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F46F9" w:rsidRPr="00BA4B26" w:rsidRDefault="001F46F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KEYWORDS:</w:t>
      </w:r>
    </w:p>
    <w:p w:rsidR="001F46F9" w:rsidRDefault="001F46F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F46F9" w:rsidRPr="00BA4B26" w:rsidRDefault="001F46F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Transmission Lines, Electrical Circuit, Isolator, Circuit Breaker, Earth Switch, Transformer.</w:t>
      </w:r>
    </w:p>
    <w:p w:rsidR="001F46F9" w:rsidRDefault="001F46F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74DE3" w:rsidRPr="00BA4B26" w:rsidRDefault="00BA4B26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B05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</w:t>
      </w:r>
      <w:r w:rsidR="00E74DE3" w:rsidRPr="00BA4B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SWITCHYARD EQUIPMENTS:</w:t>
      </w:r>
    </w:p>
    <w:p w:rsidR="00E74DE3" w:rsidRPr="00BA4B26" w:rsidRDefault="00E74DE3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 xml:space="preserve">Equipments </w:t>
      </w:r>
      <w:r w:rsidR="00BA4B26">
        <w:rPr>
          <w:rFonts w:ascii="Times New Roman" w:hAnsi="Times New Roman" w:cs="Times New Roman"/>
          <w:color w:val="000000" w:themeColor="text1"/>
        </w:rPr>
        <w:t>commonly used in EHV switchyard</w:t>
      </w:r>
    </w:p>
    <w:p w:rsidR="00025F94" w:rsidRPr="00BA4B26" w:rsidRDefault="00E74DE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1.</w:t>
      </w:r>
      <w:r w:rsidR="00025F94" w:rsidRPr="00BA4B26">
        <w:rPr>
          <w:rFonts w:ascii="Times New Roman" w:hAnsi="Times New Roman" w:cs="Times New Roman"/>
          <w:color w:val="000000" w:themeColor="text1"/>
        </w:rPr>
        <w:t xml:space="preserve"> Bus bars</w:t>
      </w:r>
    </w:p>
    <w:p w:rsidR="00025F94" w:rsidRPr="00BA4B26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2. Current transformer</w:t>
      </w:r>
    </w:p>
    <w:p w:rsidR="00025F94" w:rsidRPr="00BA4B26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3. Capacitive voltage transformer</w:t>
      </w:r>
    </w:p>
    <w:p w:rsidR="00025F94" w:rsidRPr="00BA4B26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4. Circuit breakers</w:t>
      </w:r>
    </w:p>
    <w:p w:rsidR="00025F94" w:rsidRPr="00BA4B26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 xml:space="preserve">5. Isolator </w:t>
      </w:r>
    </w:p>
    <w:p w:rsidR="00025F94" w:rsidRPr="00BA4B26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6. Earth switch</w:t>
      </w:r>
    </w:p>
    <w:p w:rsidR="00F54EE5" w:rsidRPr="00BA4B26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 xml:space="preserve">7. </w:t>
      </w:r>
      <w:r w:rsidR="00F54EE5" w:rsidRPr="00BA4B26">
        <w:rPr>
          <w:rFonts w:ascii="Times New Roman" w:hAnsi="Times New Roman" w:cs="Times New Roman"/>
          <w:color w:val="000000" w:themeColor="text1"/>
        </w:rPr>
        <w:t>Insulators</w:t>
      </w:r>
    </w:p>
    <w:p w:rsidR="008234A9" w:rsidRPr="00BA4B26" w:rsidRDefault="00F54EE5" w:rsidP="0082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8.</w:t>
      </w:r>
      <w:r w:rsidR="008234A9" w:rsidRPr="00BA4B26">
        <w:rPr>
          <w:rFonts w:ascii="Times New Roman" w:hAnsi="Times New Roman" w:cs="Times New Roman"/>
          <w:color w:val="000000" w:themeColor="text1"/>
        </w:rPr>
        <w:t xml:space="preserve"> Wave traps</w:t>
      </w:r>
    </w:p>
    <w:p w:rsidR="00D5392B" w:rsidRDefault="00F54EE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 xml:space="preserve">9. </w:t>
      </w:r>
      <w:r w:rsidR="008234A9" w:rsidRPr="00BA4B26">
        <w:rPr>
          <w:rFonts w:ascii="Times New Roman" w:hAnsi="Times New Roman" w:cs="Times New Roman"/>
          <w:color w:val="000000" w:themeColor="text1"/>
        </w:rPr>
        <w:t>Lightning arrestor</w:t>
      </w:r>
    </w:p>
    <w:p w:rsidR="00D5392B" w:rsidRDefault="00D5392B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5392B" w:rsidRPr="00B05433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05433">
        <w:rPr>
          <w:rFonts w:ascii="Times New Roman" w:hAnsi="Times New Roman" w:cs="Times New Roman"/>
          <w:b/>
          <w:color w:val="000000" w:themeColor="text1"/>
        </w:rPr>
        <w:t>2.1 Bus bars:</w:t>
      </w:r>
    </w:p>
    <w:p w:rsidR="00D5392B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(a)  Function:</w:t>
      </w:r>
    </w:p>
    <w:p w:rsidR="00B379F5" w:rsidRPr="00BA4B26" w:rsidRDefault="00B379F5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Bus bars receive power from incoming circuits and deliver power to the outgoing circuits. [1]</w:t>
      </w:r>
    </w:p>
    <w:p w:rsidR="00B07A97" w:rsidRPr="00BA4B26" w:rsidRDefault="00B07A9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Pr="00BA4B26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(b)  Types of bus bars:</w:t>
      </w:r>
    </w:p>
    <w:p w:rsidR="00B379F5" w:rsidRPr="00BA4B26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(i) Rigid bus bars:</w:t>
      </w:r>
    </w:p>
    <w:p w:rsidR="00B379F5" w:rsidRPr="00BA4B26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 xml:space="preserve">Are Tubular Aluminum or copper bus bars, supported on post top </w:t>
      </w:r>
      <w:proofErr w:type="gramStart"/>
      <w:r w:rsidR="008D3C98" w:rsidRPr="00BA4B26">
        <w:rPr>
          <w:rFonts w:ascii="Times New Roman" w:hAnsi="Times New Roman" w:cs="Times New Roman"/>
          <w:color w:val="000000" w:themeColor="text1"/>
        </w:rPr>
        <w:t>insulators.</w:t>
      </w:r>
      <w:proofErr w:type="gramEnd"/>
    </w:p>
    <w:p w:rsidR="00B379F5" w:rsidRPr="00BA4B26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379F5" w:rsidRPr="00BA4B26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(ii) Flexible bus bars:</w:t>
      </w:r>
    </w:p>
    <w:p w:rsidR="00E74DE3" w:rsidRPr="00BA4B26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lastRenderedPageBreak/>
        <w:t>Are ACSR, Standard</w:t>
      </w:r>
      <w:r w:rsidR="000F3F0F" w:rsidRPr="00BA4B26">
        <w:rPr>
          <w:rFonts w:ascii="Times New Roman" w:hAnsi="Times New Roman" w:cs="Times New Roman"/>
          <w:color w:val="000000" w:themeColor="text1"/>
        </w:rPr>
        <w:t xml:space="preserve"> conductors, supported on either end b</w:t>
      </w:r>
      <w:r w:rsidR="00EA27B3" w:rsidRPr="00BA4B26">
        <w:rPr>
          <w:rFonts w:ascii="Times New Roman" w:hAnsi="Times New Roman" w:cs="Times New Roman"/>
          <w:color w:val="000000" w:themeColor="text1"/>
        </w:rPr>
        <w:t xml:space="preserve">y strain insulators as shown in </w:t>
      </w:r>
      <w:proofErr w:type="gramStart"/>
      <w:r w:rsidR="00EA27B3" w:rsidRPr="00BA4B26">
        <w:rPr>
          <w:rFonts w:ascii="Times New Roman" w:hAnsi="Times New Roman" w:cs="Times New Roman"/>
          <w:color w:val="000000" w:themeColor="text1"/>
        </w:rPr>
        <w:t>fig.</w:t>
      </w:r>
      <w:proofErr w:type="gramEnd"/>
      <w:r w:rsidR="00EA27B3" w:rsidRPr="00BA4B26">
        <w:rPr>
          <w:rFonts w:ascii="Times New Roman" w:hAnsi="Times New Roman" w:cs="Times New Roman"/>
          <w:color w:val="000000" w:themeColor="text1"/>
        </w:rPr>
        <w:t xml:space="preserve"> No .2.1.</w:t>
      </w:r>
    </w:p>
    <w:p w:rsidR="000F3F0F" w:rsidRPr="00BA4B26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>
            <wp:extent cx="2743200" cy="2057657"/>
            <wp:effectExtent l="19050" t="0" r="0" b="0"/>
            <wp:docPr id="4" name="Picture 1" descr="F:\DCIM\Camera\IMG_20140222_00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40222_0044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DE3" w:rsidRPr="00D5392B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 no. 2.1: Arra</w:t>
      </w:r>
      <w:r w:rsidR="00EA27B3" w:rsidRPr="00D5392B">
        <w:rPr>
          <w:rFonts w:ascii="Times New Roman" w:hAnsi="Times New Roman" w:cs="Times New Roman"/>
          <w:color w:val="000000" w:themeColor="text1"/>
        </w:rPr>
        <w:t>ngement of Flexible bus bars</w:t>
      </w:r>
    </w:p>
    <w:p w:rsidR="00D5392B" w:rsidRDefault="00D5392B" w:rsidP="00EA2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A27B3" w:rsidRPr="00B05433" w:rsidRDefault="00EA27B3" w:rsidP="00EA2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B05433">
        <w:rPr>
          <w:rFonts w:ascii="Times New Roman" w:hAnsi="Times New Roman" w:cs="Times New Roman"/>
          <w:b/>
          <w:color w:val="000000" w:themeColor="text1"/>
        </w:rPr>
        <w:t>2.2  Current</w:t>
      </w:r>
      <w:proofErr w:type="gramEnd"/>
      <w:r w:rsidRPr="00B05433">
        <w:rPr>
          <w:rFonts w:ascii="Times New Roman" w:hAnsi="Times New Roman" w:cs="Times New Roman"/>
          <w:b/>
          <w:color w:val="000000" w:themeColor="text1"/>
        </w:rPr>
        <w:t xml:space="preserve"> transformer</w:t>
      </w:r>
      <w:r w:rsidR="004D1395" w:rsidRPr="00B05433">
        <w:rPr>
          <w:rFonts w:ascii="Times New Roman" w:hAnsi="Times New Roman" w:cs="Times New Roman"/>
          <w:b/>
          <w:color w:val="000000" w:themeColor="text1"/>
        </w:rPr>
        <w:t xml:space="preserve"> (C.T.):</w:t>
      </w:r>
    </w:p>
    <w:p w:rsidR="00EA27B3" w:rsidRPr="00D5392B" w:rsidRDefault="004D1395" w:rsidP="00EA2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(a)  Function:</w:t>
      </w:r>
    </w:p>
    <w:p w:rsidR="000F3F0F" w:rsidRPr="00D5392B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(i) Stepping down the current in the main circuit to a value suitable for measurement &amp; Protection purposes as shown in fig. no. 2.2.</w:t>
      </w:r>
      <w:r w:rsidR="008234A9" w:rsidRPr="00D5392B">
        <w:rPr>
          <w:rFonts w:ascii="Times New Roman" w:hAnsi="Times New Roman" w:cs="Times New Roman"/>
          <w:color w:val="000000" w:themeColor="text1"/>
        </w:rPr>
        <w:t xml:space="preserve"> [1]</w:t>
      </w:r>
    </w:p>
    <w:p w:rsidR="004D1395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F3F0F" w:rsidRPr="00D5392B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(ii) Electrical Isolation of Relays.</w:t>
      </w:r>
    </w:p>
    <w:p w:rsidR="004D1395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D1395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lastRenderedPageBreak/>
        <w:drawing>
          <wp:inline distT="0" distB="0" distL="0" distR="0">
            <wp:extent cx="2741957" cy="1972491"/>
            <wp:effectExtent l="19050" t="0" r="1243" b="0"/>
            <wp:docPr id="5" name="Picture 2" descr="Photo08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Photo0812.jpg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7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95" w:rsidRPr="00D5392B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 no. 2.2: Current transformer</w:t>
      </w:r>
    </w:p>
    <w:p w:rsidR="0015198A" w:rsidRPr="00D5392B" w:rsidRDefault="0015198A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Pr="00D5392B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Types:</w:t>
      </w:r>
    </w:p>
    <w:p w:rsidR="004D1395" w:rsidRPr="00D5392B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(a) Based on the function, the C.T.’s can be classified as</w:t>
      </w:r>
    </w:p>
    <w:p w:rsidR="009F4D6F" w:rsidRPr="00D5392B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(i)  A Measuring</w:t>
      </w:r>
      <w:r w:rsidR="009F4D6F" w:rsidRPr="00D5392B">
        <w:rPr>
          <w:rFonts w:ascii="Times New Roman" w:hAnsi="Times New Roman" w:cs="Times New Roman"/>
          <w:color w:val="000000" w:themeColor="text1"/>
        </w:rPr>
        <w:t xml:space="preserve"> C.T.</w:t>
      </w:r>
    </w:p>
    <w:p w:rsidR="000F3F0F" w:rsidRPr="00D5392B" w:rsidRDefault="009F4D6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(ii) A Protective C.T.</w:t>
      </w:r>
    </w:p>
    <w:p w:rsidR="000F3F0F" w:rsidRPr="00D5392B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Pr="00D5392B" w:rsidRDefault="009F4D6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(b)  Based on insulating medium used.</w:t>
      </w:r>
    </w:p>
    <w:p w:rsidR="000F3F0F" w:rsidRPr="00D5392B" w:rsidRDefault="009F4D6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(i)   Oil filled C.T.  </w:t>
      </w:r>
    </w:p>
    <w:p w:rsidR="00BD1AA9" w:rsidRPr="00D5392B" w:rsidRDefault="009F4D6F" w:rsidP="00BD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(ii)</w:t>
      </w:r>
      <w:r w:rsidR="00BD1AA9" w:rsidRPr="00D5392B">
        <w:rPr>
          <w:rFonts w:ascii="Times New Roman" w:hAnsi="Times New Roman" w:cs="Times New Roman"/>
          <w:color w:val="000000" w:themeColor="text1"/>
        </w:rPr>
        <w:t xml:space="preserve">  SF6 gas filled C.T.</w:t>
      </w:r>
    </w:p>
    <w:p w:rsidR="00BD1AA9" w:rsidRPr="00D5392B" w:rsidRDefault="00BD1AA9" w:rsidP="00BD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F4D6F" w:rsidRPr="00D5392B" w:rsidRDefault="00BD1AA9" w:rsidP="00BD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(c)  Classification based on construction.</w:t>
      </w:r>
    </w:p>
    <w:p w:rsidR="00BD1AA9" w:rsidRPr="00D5392B" w:rsidRDefault="00BD1AA9" w:rsidP="00BD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(i)  Dead tank type/ or Bottom Head type:</w:t>
      </w:r>
    </w:p>
    <w:p w:rsidR="00BD1AA9" w:rsidRPr="00D5392B" w:rsidRDefault="00F721CD" w:rsidP="00BD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(ii)  Live tank type on Invented type C.T.</w:t>
      </w:r>
    </w:p>
    <w:p w:rsidR="000F3F0F" w:rsidRPr="00D5392B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P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2.3</w:t>
      </w:r>
      <w:r w:rsidR="00F721CD" w:rsidRPr="00B05433">
        <w:rPr>
          <w:rFonts w:ascii="Times New Roman" w:hAnsi="Times New Roman" w:cs="Times New Roman"/>
          <w:b/>
          <w:color w:val="000000" w:themeColor="text1"/>
        </w:rPr>
        <w:t xml:space="preserve"> Capacitive voltage transformer:</w:t>
      </w:r>
    </w:p>
    <w:p w:rsidR="00F721CD" w:rsidRPr="00D5392B" w:rsidRDefault="00F721CD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CVT’s are typically single phase devices used for measuring voltages in excess of one hundred kilovolts where the use of wound primary voltage transformer’s would be uneconomical</w:t>
      </w:r>
      <w:proofErr w:type="gramStart"/>
      <w:r w:rsidRPr="00D5392B">
        <w:rPr>
          <w:rFonts w:ascii="Times New Roman" w:hAnsi="Times New Roman" w:cs="Times New Roman"/>
          <w:color w:val="000000" w:themeColor="text1"/>
        </w:rPr>
        <w:t>.</w:t>
      </w:r>
      <w:r w:rsidR="008234A9" w:rsidRPr="00D5392B">
        <w:rPr>
          <w:rFonts w:ascii="Times New Roman" w:hAnsi="Times New Roman" w:cs="Times New Roman"/>
          <w:color w:val="000000" w:themeColor="text1"/>
        </w:rPr>
        <w:t>[</w:t>
      </w:r>
      <w:proofErr w:type="gramEnd"/>
      <w:r w:rsidR="008234A9" w:rsidRPr="00D5392B">
        <w:rPr>
          <w:rFonts w:ascii="Times New Roman" w:hAnsi="Times New Roman" w:cs="Times New Roman"/>
          <w:color w:val="000000" w:themeColor="text1"/>
        </w:rPr>
        <w:t>1]</w:t>
      </w:r>
    </w:p>
    <w:p w:rsidR="00F721CD" w:rsidRPr="00D5392B" w:rsidRDefault="00F721CD" w:rsidP="00F7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721CD" w:rsidRPr="00D5392B" w:rsidRDefault="00F721CD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The CVT’s is also useful in communication systems. CVT’s in combination with wave </w:t>
      </w:r>
      <w:proofErr w:type="gramStart"/>
      <w:r w:rsidRPr="00D5392B">
        <w:rPr>
          <w:rFonts w:ascii="Times New Roman" w:hAnsi="Times New Roman" w:cs="Times New Roman"/>
          <w:color w:val="000000" w:themeColor="text1"/>
        </w:rPr>
        <w:t>trap’s</w:t>
      </w:r>
      <w:proofErr w:type="gramEnd"/>
      <w:r w:rsidRPr="00D5392B">
        <w:rPr>
          <w:rFonts w:ascii="Times New Roman" w:hAnsi="Times New Roman" w:cs="Times New Roman"/>
          <w:color w:val="000000" w:themeColor="text1"/>
        </w:rPr>
        <w:t xml:space="preserve"> are used for filtering high frequency communication signals from power frequency as shown in fig. no. 2.3.</w:t>
      </w:r>
    </w:p>
    <w:p w:rsidR="00F721CD" w:rsidRPr="00D5392B" w:rsidRDefault="00F721CD" w:rsidP="00F7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721CD" w:rsidRDefault="00F721CD" w:rsidP="00F7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21CD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lastRenderedPageBreak/>
        <w:drawing>
          <wp:inline distT="0" distB="0" distL="0" distR="0">
            <wp:extent cx="2743200" cy="1965570"/>
            <wp:effectExtent l="19050" t="0" r="0" b="0"/>
            <wp:docPr id="7" name="Picture 1" descr="Photo08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Photo0816.jpg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6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CD" w:rsidRPr="00D5392B" w:rsidRDefault="00F721CD" w:rsidP="00F7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 no. 2.3: Capacitive voltage transformer</w:t>
      </w:r>
    </w:p>
    <w:p w:rsidR="00F721CD" w:rsidRPr="00D5392B" w:rsidRDefault="00F721CD" w:rsidP="00F7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721CD" w:rsidRPr="00D5392B" w:rsidRDefault="00F721CD" w:rsidP="00F7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This forms a carrier communication network throughout the transmission network.</w:t>
      </w:r>
    </w:p>
    <w:p w:rsidR="000F3F0F" w:rsidRPr="00D5392B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P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2.4</w:t>
      </w:r>
      <w:r w:rsidR="00F721CD" w:rsidRPr="00B05433">
        <w:rPr>
          <w:rFonts w:ascii="Times New Roman" w:hAnsi="Times New Roman" w:cs="Times New Roman"/>
          <w:b/>
          <w:color w:val="000000" w:themeColor="text1"/>
        </w:rPr>
        <w:t xml:space="preserve"> Circuit </w:t>
      </w:r>
      <w:proofErr w:type="gramStart"/>
      <w:r w:rsidR="00F721CD" w:rsidRPr="00B05433">
        <w:rPr>
          <w:rFonts w:ascii="Times New Roman" w:hAnsi="Times New Roman" w:cs="Times New Roman"/>
          <w:b/>
          <w:color w:val="000000" w:themeColor="text1"/>
        </w:rPr>
        <w:t>breaker :</w:t>
      </w:r>
      <w:proofErr w:type="gramEnd"/>
    </w:p>
    <w:p w:rsidR="00F721CD" w:rsidRPr="00D5392B" w:rsidRDefault="001713BE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(a) </w:t>
      </w:r>
      <w:proofErr w:type="gramStart"/>
      <w:r w:rsidRPr="00D5392B">
        <w:rPr>
          <w:rFonts w:ascii="Times New Roman" w:hAnsi="Times New Roman" w:cs="Times New Roman"/>
          <w:color w:val="000000" w:themeColor="text1"/>
        </w:rPr>
        <w:t>Function :</w:t>
      </w:r>
      <w:proofErr w:type="gramEnd"/>
    </w:p>
    <w:p w:rsidR="00F721CD" w:rsidRPr="00D5392B" w:rsidRDefault="001713BE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Closing, opening &amp; Auto reclosing of an Electrical circuit during normal &amp; abnormal operating conditions (under fault condition)</w:t>
      </w:r>
      <w:r w:rsidR="00204299" w:rsidRPr="00D5392B">
        <w:rPr>
          <w:rFonts w:ascii="Times New Roman" w:hAnsi="Times New Roman" w:cs="Times New Roman"/>
          <w:color w:val="000000" w:themeColor="text1"/>
        </w:rPr>
        <w:t xml:space="preserve"> as shown in fig. no. 2.4.</w:t>
      </w:r>
      <w:r w:rsidR="008234A9" w:rsidRPr="00D5392B">
        <w:rPr>
          <w:rFonts w:ascii="Times New Roman" w:hAnsi="Times New Roman" w:cs="Times New Roman"/>
          <w:color w:val="000000" w:themeColor="text1"/>
        </w:rPr>
        <w:t xml:space="preserve"> [1]</w:t>
      </w: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Types:</w:t>
      </w:r>
    </w:p>
    <w:p w:rsidR="00204299" w:rsidRPr="00D5392B" w:rsidRDefault="00204299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Depending on the medium of </w:t>
      </w:r>
      <w:proofErr w:type="gramStart"/>
      <w:r w:rsidRPr="00D5392B">
        <w:rPr>
          <w:rFonts w:ascii="Times New Roman" w:hAnsi="Times New Roman" w:cs="Times New Roman"/>
          <w:color w:val="000000" w:themeColor="text1"/>
        </w:rPr>
        <w:t>are</w:t>
      </w:r>
      <w:proofErr w:type="gramEnd"/>
      <w:r w:rsidRPr="00D5392B">
        <w:rPr>
          <w:rFonts w:ascii="Times New Roman" w:hAnsi="Times New Roman" w:cs="Times New Roman"/>
          <w:color w:val="000000" w:themeColor="text1"/>
        </w:rPr>
        <w:t xml:space="preserve"> quenching, circuit breakers are classified as:</w:t>
      </w:r>
    </w:p>
    <w:p w:rsidR="00F721CD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(a)  Minimum oil circuit breakers.</w:t>
      </w: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(b)  Air blast circuit breakers.</w:t>
      </w: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(c)  SF6 circuit breakers.</w:t>
      </w: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noProof/>
          <w:color w:val="000000" w:themeColor="text1"/>
          <w:lang w:val="en-IN" w:eastAsia="en-IN"/>
        </w:rPr>
        <w:drawing>
          <wp:inline distT="0" distB="0" distL="0" distR="0">
            <wp:extent cx="2717617" cy="1645920"/>
            <wp:effectExtent l="19050" t="0" r="6533" b="0"/>
            <wp:docPr id="9" name="Picture 2" descr="Photo08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Photo0813.jpg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66" cy="164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0F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 no. 2.4: Circuit breakers</w:t>
      </w:r>
    </w:p>
    <w:p w:rsidR="00D5392B" w:rsidRDefault="00D5392B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04299" w:rsidRP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</w:rPr>
        <w:t>2.5</w:t>
      </w:r>
      <w:r w:rsidR="00204299" w:rsidRPr="00B05433">
        <w:rPr>
          <w:rFonts w:ascii="Times New Roman" w:hAnsi="Times New Roman" w:cs="Times New Roman"/>
          <w:b/>
          <w:color w:val="000000" w:themeColor="text1"/>
        </w:rPr>
        <w:t xml:space="preserve">  Isolators</w:t>
      </w:r>
      <w:proofErr w:type="gramEnd"/>
      <w:r w:rsidR="00204299" w:rsidRPr="00B05433">
        <w:rPr>
          <w:rFonts w:ascii="Times New Roman" w:hAnsi="Times New Roman" w:cs="Times New Roman"/>
          <w:b/>
          <w:color w:val="000000" w:themeColor="text1"/>
        </w:rPr>
        <w:t>:</w:t>
      </w: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(a)  Functions:</w:t>
      </w:r>
    </w:p>
    <w:p w:rsidR="00204299" w:rsidRPr="00D5392B" w:rsidRDefault="00204299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5392B">
        <w:rPr>
          <w:rFonts w:ascii="Times New Roman" w:hAnsi="Times New Roman" w:cs="Times New Roman"/>
          <w:color w:val="000000" w:themeColor="text1"/>
        </w:rPr>
        <w:t>To provide isolation from live parts for the purpose of maintenan</w:t>
      </w:r>
      <w:r w:rsidR="00301AC7" w:rsidRPr="00D5392B">
        <w:rPr>
          <w:rFonts w:ascii="Times New Roman" w:hAnsi="Times New Roman" w:cs="Times New Roman"/>
          <w:color w:val="000000" w:themeColor="text1"/>
        </w:rPr>
        <w:t>ce as shown in fig. no.2.5.</w:t>
      </w:r>
      <w:proofErr w:type="gramEnd"/>
      <w:r w:rsidR="008234A9" w:rsidRPr="00D5392B">
        <w:rPr>
          <w:rFonts w:ascii="Times New Roman" w:hAnsi="Times New Roman" w:cs="Times New Roman"/>
          <w:color w:val="000000" w:themeColor="text1"/>
        </w:rPr>
        <w:t xml:space="preserve"> [1]</w:t>
      </w:r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01AC7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01AC7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lastRenderedPageBreak/>
        <w:drawing>
          <wp:inline distT="0" distB="0" distL="0" distR="0">
            <wp:extent cx="2741365" cy="1920240"/>
            <wp:effectExtent l="19050" t="0" r="1835" b="0"/>
            <wp:docPr id="10" name="Picture 3" descr="Photo08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3" descr="Photo0811.jpg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 no. 2.5: Isolator</w:t>
      </w:r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(b)  Types:</w:t>
      </w:r>
    </w:p>
    <w:p w:rsidR="00301AC7" w:rsidRPr="00D5392B" w:rsidRDefault="00B07A9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</w:t>
      </w:r>
      <w:r w:rsidR="00301AC7" w:rsidRPr="00D5392B">
        <w:rPr>
          <w:rFonts w:ascii="Times New Roman" w:hAnsi="Times New Roman" w:cs="Times New Roman"/>
          <w:color w:val="000000" w:themeColor="text1"/>
        </w:rPr>
        <w:t>)  Horizontal central break type.</w:t>
      </w:r>
    </w:p>
    <w:p w:rsidR="00301AC7" w:rsidRPr="00D5392B" w:rsidRDefault="00B07A9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(ii</w:t>
      </w:r>
      <w:r w:rsidR="00301AC7" w:rsidRPr="00D5392B">
        <w:rPr>
          <w:rFonts w:ascii="Times New Roman" w:hAnsi="Times New Roman" w:cs="Times New Roman"/>
          <w:color w:val="000000" w:themeColor="text1"/>
        </w:rPr>
        <w:t xml:space="preserve">)  Center rotating, </w:t>
      </w:r>
      <w:proofErr w:type="gramStart"/>
      <w:r w:rsidR="00301AC7" w:rsidRPr="00D5392B">
        <w:rPr>
          <w:rFonts w:ascii="Times New Roman" w:hAnsi="Times New Roman" w:cs="Times New Roman"/>
          <w:color w:val="000000" w:themeColor="text1"/>
        </w:rPr>
        <w:t>Horizontal</w:t>
      </w:r>
      <w:proofErr w:type="gramEnd"/>
      <w:r w:rsidR="00301AC7" w:rsidRPr="00D5392B">
        <w:rPr>
          <w:rFonts w:ascii="Times New Roman" w:hAnsi="Times New Roman" w:cs="Times New Roman"/>
          <w:color w:val="000000" w:themeColor="text1"/>
        </w:rPr>
        <w:t xml:space="preserve"> break type.</w:t>
      </w:r>
    </w:p>
    <w:p w:rsidR="00301AC7" w:rsidRPr="00D5392B" w:rsidRDefault="00B07A9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(iii</w:t>
      </w:r>
      <w:r w:rsidR="00301AC7" w:rsidRPr="00D5392B">
        <w:rPr>
          <w:rFonts w:ascii="Times New Roman" w:hAnsi="Times New Roman" w:cs="Times New Roman"/>
          <w:color w:val="000000" w:themeColor="text1"/>
        </w:rPr>
        <w:t>)  Pantograph type.</w:t>
      </w:r>
    </w:p>
    <w:p w:rsid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(c)  Location:</w:t>
      </w:r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5392B">
        <w:rPr>
          <w:rFonts w:ascii="Times New Roman" w:hAnsi="Times New Roman" w:cs="Times New Roman"/>
          <w:color w:val="000000" w:themeColor="text1"/>
        </w:rPr>
        <w:t>On either side of a circuit breaker.</w:t>
      </w:r>
      <w:proofErr w:type="gramEnd"/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01AC7" w:rsidRP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B05433">
        <w:rPr>
          <w:rFonts w:ascii="Times New Roman" w:hAnsi="Times New Roman" w:cs="Times New Roman"/>
          <w:b/>
          <w:color w:val="000000" w:themeColor="text1"/>
        </w:rPr>
        <w:t xml:space="preserve">2.6 </w:t>
      </w:r>
      <w:r w:rsidR="00301AC7" w:rsidRPr="00B05433">
        <w:rPr>
          <w:rFonts w:ascii="Times New Roman" w:hAnsi="Times New Roman" w:cs="Times New Roman"/>
          <w:b/>
          <w:color w:val="000000" w:themeColor="text1"/>
        </w:rPr>
        <w:t xml:space="preserve"> Earth</w:t>
      </w:r>
      <w:proofErr w:type="gramEnd"/>
      <w:r w:rsidR="00301AC7" w:rsidRPr="00B05433">
        <w:rPr>
          <w:rFonts w:ascii="Times New Roman" w:hAnsi="Times New Roman" w:cs="Times New Roman"/>
          <w:b/>
          <w:color w:val="000000" w:themeColor="text1"/>
        </w:rPr>
        <w:t xml:space="preserve"> switch:</w:t>
      </w:r>
    </w:p>
    <w:p w:rsidR="007340FC" w:rsidRPr="00D5392B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(a)  Functions:</w:t>
      </w:r>
    </w:p>
    <w:p w:rsidR="007340FC" w:rsidRPr="00D5392B" w:rsidRDefault="007340FC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Discharge the voltage on the circuit to the earth for safety as shown in fig. no.2.6.</w:t>
      </w:r>
      <w:r w:rsidR="008234A9" w:rsidRPr="00D5392B">
        <w:rPr>
          <w:rFonts w:ascii="Times New Roman" w:hAnsi="Times New Roman" w:cs="Times New Roman"/>
          <w:color w:val="000000" w:themeColor="text1"/>
        </w:rPr>
        <w:t xml:space="preserve"> [1]</w:t>
      </w:r>
    </w:p>
    <w:p w:rsidR="007340FC" w:rsidRPr="00D5392B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0FC" w:rsidRPr="00D5392B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(b)  </w:t>
      </w:r>
      <w:proofErr w:type="gramStart"/>
      <w:r w:rsidRPr="00D5392B">
        <w:rPr>
          <w:rFonts w:ascii="Times New Roman" w:hAnsi="Times New Roman" w:cs="Times New Roman"/>
          <w:color w:val="000000" w:themeColor="text1"/>
        </w:rPr>
        <w:t>Location :</w:t>
      </w:r>
      <w:proofErr w:type="gramEnd"/>
    </w:p>
    <w:p w:rsidR="007340FC" w:rsidRPr="00D5392B" w:rsidRDefault="007340FC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5392B">
        <w:rPr>
          <w:rFonts w:ascii="Times New Roman" w:hAnsi="Times New Roman" w:cs="Times New Roman"/>
          <w:color w:val="000000" w:themeColor="text1"/>
        </w:rPr>
        <w:t>Mounted on the frame of the isolator.</w:t>
      </w:r>
      <w:proofErr w:type="gramEnd"/>
      <w:r w:rsidRPr="00D5392B">
        <w:rPr>
          <w:rFonts w:ascii="Times New Roman" w:hAnsi="Times New Roman" w:cs="Times New Roman"/>
          <w:color w:val="000000" w:themeColor="text1"/>
        </w:rPr>
        <w:t xml:space="preserve"> Generally used for each incoming / outgoing feeder.</w:t>
      </w:r>
    </w:p>
    <w:p w:rsidR="007340FC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340FC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340FC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340FC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40FC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>
            <wp:extent cx="2743200" cy="989673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8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C7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01AC7" w:rsidRPr="00D5392B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 no. 2.6</w:t>
      </w:r>
      <w:r w:rsidR="009F2C50" w:rsidRPr="00D5392B">
        <w:rPr>
          <w:rFonts w:ascii="Times New Roman" w:hAnsi="Times New Roman" w:cs="Times New Roman"/>
          <w:color w:val="000000" w:themeColor="text1"/>
        </w:rPr>
        <w:t>:</w:t>
      </w:r>
      <w:r w:rsidRPr="00D5392B">
        <w:rPr>
          <w:rFonts w:ascii="Times New Roman" w:hAnsi="Times New Roman" w:cs="Times New Roman"/>
          <w:color w:val="000000" w:themeColor="text1"/>
        </w:rPr>
        <w:t xml:space="preserve"> Earth switch</w:t>
      </w: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381B" w:rsidRPr="00D5392B" w:rsidRDefault="00F54EE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(7)  </w:t>
      </w:r>
      <w:r w:rsidR="0091381B" w:rsidRPr="00D5392B">
        <w:rPr>
          <w:rFonts w:ascii="Times New Roman" w:hAnsi="Times New Roman" w:cs="Times New Roman"/>
          <w:color w:val="000000" w:themeColor="text1"/>
        </w:rPr>
        <w:t>Insulators:</w:t>
      </w: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Function:</w:t>
      </w:r>
    </w:p>
    <w:p w:rsidR="00204299" w:rsidRPr="00D5392B" w:rsidRDefault="00F858DD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5392B">
        <w:rPr>
          <w:rFonts w:ascii="Times New Roman" w:hAnsi="Times New Roman" w:cs="Times New Roman"/>
          <w:color w:val="000000" w:themeColor="text1"/>
        </w:rPr>
        <w:t>To isolate the live parts from earthed parts.</w:t>
      </w:r>
      <w:proofErr w:type="gramEnd"/>
      <w:r w:rsidR="008234A9" w:rsidRPr="00D5392B">
        <w:rPr>
          <w:rFonts w:ascii="Times New Roman" w:hAnsi="Times New Roman" w:cs="Times New Roman"/>
          <w:color w:val="000000" w:themeColor="text1"/>
        </w:rPr>
        <w:t xml:space="preserve"> [1]</w:t>
      </w: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Types:</w:t>
      </w:r>
    </w:p>
    <w:p w:rsidR="00B07A97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Porcelain / glass insulations can be used as</w:t>
      </w:r>
    </w:p>
    <w:p w:rsidR="00B07A97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lastRenderedPageBreak/>
        <w:t>(a)  Post insulators</w:t>
      </w:r>
    </w:p>
    <w:p w:rsidR="00B07A97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(b)  Tension Insulators</w:t>
      </w: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(c)  Suspension Insulators</w:t>
      </w: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Locations:</w:t>
      </w: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5392B">
        <w:rPr>
          <w:rFonts w:ascii="Times New Roman" w:hAnsi="Times New Roman" w:cs="Times New Roman"/>
          <w:color w:val="000000" w:themeColor="text1"/>
        </w:rPr>
        <w:t>To support all live Electrical parts.</w:t>
      </w:r>
      <w:proofErr w:type="gramEnd"/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(8)  Wave traps:</w:t>
      </w:r>
    </w:p>
    <w:p w:rsidR="00F858DD" w:rsidRPr="00D5392B" w:rsidRDefault="00B07A9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(a)  </w:t>
      </w:r>
      <w:r w:rsidR="00F858DD" w:rsidRPr="00D5392B">
        <w:rPr>
          <w:rFonts w:ascii="Times New Roman" w:hAnsi="Times New Roman" w:cs="Times New Roman"/>
          <w:color w:val="000000" w:themeColor="text1"/>
        </w:rPr>
        <w:t>Function:</w:t>
      </w:r>
    </w:p>
    <w:p w:rsidR="009F2C50" w:rsidRPr="00D5392B" w:rsidRDefault="00F858DD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Used for communication signaling</w:t>
      </w:r>
      <w:r w:rsidR="009F2C50" w:rsidRPr="00D5392B">
        <w:rPr>
          <w:rFonts w:ascii="Times New Roman" w:hAnsi="Times New Roman" w:cs="Times New Roman"/>
          <w:color w:val="000000" w:themeColor="text1"/>
        </w:rPr>
        <w:t xml:space="preserve"> protection etc. between different substations &amp; ma</w:t>
      </w:r>
      <w:r w:rsidR="008234A9" w:rsidRPr="00D5392B">
        <w:rPr>
          <w:rFonts w:ascii="Times New Roman" w:hAnsi="Times New Roman" w:cs="Times New Roman"/>
          <w:color w:val="000000" w:themeColor="text1"/>
        </w:rPr>
        <w:t>in control room as shown in fig. no. 2.8. [1]</w:t>
      </w:r>
    </w:p>
    <w:p w:rsidR="00F858DD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F3F0F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F2C50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>
            <wp:extent cx="2738594" cy="1894115"/>
            <wp:effectExtent l="19050" t="0" r="4606" b="0"/>
            <wp:docPr id="15" name="Picture 7" descr="Photo08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Photo0815.jpg"/>
                    <pic:cNvPicPr>
                      <a:picLocks noGrp="1"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9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0F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</w:t>
      </w:r>
      <w:r w:rsidR="008234A9" w:rsidRPr="00D5392B">
        <w:rPr>
          <w:rFonts w:ascii="Times New Roman" w:hAnsi="Times New Roman" w:cs="Times New Roman"/>
          <w:color w:val="000000" w:themeColor="text1"/>
        </w:rPr>
        <w:t xml:space="preserve"> no. 2.8</w:t>
      </w:r>
      <w:r w:rsidRPr="00D5392B">
        <w:rPr>
          <w:rFonts w:ascii="Times New Roman" w:hAnsi="Times New Roman" w:cs="Times New Roman"/>
          <w:color w:val="000000" w:themeColor="text1"/>
        </w:rPr>
        <w:t>: Wave traps</w:t>
      </w:r>
    </w:p>
    <w:p w:rsidR="000F3F0F" w:rsidRPr="00D5392B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Main components of carrier communication equipment are:</w:t>
      </w:r>
    </w:p>
    <w:p w:rsidR="009F2C50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F2C50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(i)  Coupling Capacitor:</w:t>
      </w:r>
    </w:p>
    <w:p w:rsidR="009F2C50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The coupling capacitor connects the carrier equipment to the line.</w:t>
      </w:r>
    </w:p>
    <w:p w:rsidR="009F2C50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This unit prevents high frequency carrier signals from entering the neighboring lines. </w:t>
      </w:r>
    </w:p>
    <w:p w:rsidR="009F2C50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234A9" w:rsidRPr="00D5392B" w:rsidRDefault="008234A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(9)  Lightning arrestor:</w:t>
      </w:r>
    </w:p>
    <w:p w:rsidR="00290B59" w:rsidRPr="00D5392B" w:rsidRDefault="00290B5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Function:</w:t>
      </w:r>
    </w:p>
    <w:p w:rsidR="00290B59" w:rsidRPr="00D5392B" w:rsidRDefault="00290B59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Used to protect the electrical system from lightning over voltages as shown in fig.no.2.9</w:t>
      </w:r>
      <w:proofErr w:type="gramStart"/>
      <w:r w:rsidRPr="00D5392B">
        <w:rPr>
          <w:rFonts w:ascii="Times New Roman" w:hAnsi="Times New Roman" w:cs="Times New Roman"/>
          <w:color w:val="000000" w:themeColor="text1"/>
        </w:rPr>
        <w:t>.[</w:t>
      </w:r>
      <w:proofErr w:type="gramEnd"/>
      <w:r w:rsidRPr="00D5392B">
        <w:rPr>
          <w:rFonts w:ascii="Times New Roman" w:hAnsi="Times New Roman" w:cs="Times New Roman"/>
          <w:color w:val="000000" w:themeColor="text1"/>
        </w:rPr>
        <w:t xml:space="preserve">10] </w:t>
      </w:r>
    </w:p>
    <w:p w:rsidR="00290B59" w:rsidRPr="00D5392B" w:rsidRDefault="00290B5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0B59" w:rsidRDefault="00290B5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90B59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>
            <wp:extent cx="2743200" cy="1702676"/>
            <wp:effectExtent l="19050" t="0" r="0" b="0"/>
            <wp:docPr id="16" name="Picture 1" descr="Photo08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Photo0817.jpg"/>
                    <pic:cNvPicPr>
                      <a:picLocks noGrp="1"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0F" w:rsidRPr="00D5392B" w:rsidRDefault="008D3C98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lastRenderedPageBreak/>
        <w:t>Fig. no. 2.9: Lightning arrestor</w:t>
      </w:r>
    </w:p>
    <w:p w:rsidR="000F3F0F" w:rsidRPr="00D5392B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0B59" w:rsidRPr="00D5392B" w:rsidRDefault="00290B5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Types:</w:t>
      </w:r>
    </w:p>
    <w:p w:rsidR="00290B59" w:rsidRPr="00D5392B" w:rsidRDefault="00290B5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i) Silicon carbide (Gapped) type:   </w:t>
      </w:r>
    </w:p>
    <w:p w:rsidR="000F3F0F" w:rsidRPr="00D5392B" w:rsidRDefault="00290B59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The non linear lightning arrestor basically consists of set of spark gaps in series with the silicon carbide non linear resistor elements.</w:t>
      </w:r>
    </w:p>
    <w:p w:rsidR="00290B59" w:rsidRPr="00D5392B" w:rsidRDefault="00290B5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0B59" w:rsidRPr="00D5392B" w:rsidRDefault="00290B59" w:rsidP="00290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ii) Metal Oxide Arrestor:</w:t>
      </w:r>
      <w:bookmarkStart w:id="0" w:name="_GoBack"/>
      <w:bookmarkEnd w:id="0"/>
    </w:p>
    <w:p w:rsidR="00290B59" w:rsidRPr="00D5392B" w:rsidRDefault="00290B59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The MOV arrestor is the arrestor usually installed today. The metal oxide arrestors are without gaps, unlike the SIC arrestor</w:t>
      </w:r>
      <w:r w:rsidR="0015198A" w:rsidRPr="00D5392B">
        <w:rPr>
          <w:rFonts w:ascii="Times New Roman" w:hAnsi="Times New Roman" w:cs="Times New Roman"/>
          <w:color w:val="000000" w:themeColor="text1"/>
        </w:rPr>
        <w:t>.</w:t>
      </w:r>
    </w:p>
    <w:p w:rsidR="00412127" w:rsidRPr="00D5392B" w:rsidRDefault="0041212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5433" w:rsidRPr="00B05433" w:rsidRDefault="002F0592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</w:t>
      </w:r>
      <w:r w:rsidR="00B05433" w:rsidRPr="00B05433">
        <w:rPr>
          <w:rFonts w:ascii="Times New Roman" w:hAnsi="Times New Roman" w:cs="Times New Roman"/>
          <w:color w:val="000000" w:themeColor="text1"/>
          <w:sz w:val="24"/>
          <w:szCs w:val="24"/>
        </w:rPr>
        <w:t>CONCLUSION:</w:t>
      </w:r>
    </w:p>
    <w:p w:rsidR="00B05433" w:rsidRPr="00B05433" w:rsidRDefault="00B05433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5433">
        <w:rPr>
          <w:rFonts w:ascii="Times New Roman" w:hAnsi="Times New Roman" w:cs="Times New Roman"/>
          <w:color w:val="000000" w:themeColor="text1"/>
        </w:rPr>
        <w:t xml:space="preserve">Under this project we understood the importance and necessity </w:t>
      </w:r>
      <w:proofErr w:type="gramStart"/>
      <w:r w:rsidRPr="00B05433">
        <w:rPr>
          <w:rFonts w:ascii="Times New Roman" w:hAnsi="Times New Roman" w:cs="Times New Roman"/>
          <w:color w:val="000000" w:themeColor="text1"/>
        </w:rPr>
        <w:t>of 400 KV switchyard</w:t>
      </w:r>
      <w:proofErr w:type="gramEnd"/>
      <w:r w:rsidRPr="00B05433">
        <w:rPr>
          <w:rFonts w:ascii="Times New Roman" w:hAnsi="Times New Roman" w:cs="Times New Roman"/>
          <w:color w:val="000000" w:themeColor="text1"/>
        </w:rPr>
        <w:t xml:space="preserve">. </w:t>
      </w:r>
    </w:p>
    <w:p w:rsidR="00B05433" w:rsidRPr="00B05433" w:rsidRDefault="00B05433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5433">
        <w:rPr>
          <w:rFonts w:ascii="Times New Roman" w:hAnsi="Times New Roman" w:cs="Times New Roman"/>
          <w:color w:val="000000" w:themeColor="text1"/>
        </w:rPr>
        <w:t>We learnt about the switchyard schemes and various equipments used in switchyard their ratings, protection of alternator, transformer, bus, transmission lines, &amp; interlocks along with its advantages and disadvantages.</w:t>
      </w:r>
    </w:p>
    <w:p w:rsidR="00B05433" w:rsidRPr="00B05433" w:rsidRDefault="00B05433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5433">
        <w:rPr>
          <w:rFonts w:ascii="Times New Roman" w:hAnsi="Times New Roman" w:cs="Times New Roman"/>
          <w:color w:val="000000" w:themeColor="text1"/>
        </w:rPr>
        <w:t>In this project we came to know about standards of switchyard equipments, types of grounding of system, layout of switchyard &amp; system used in switchyard.</w:t>
      </w:r>
    </w:p>
    <w:p w:rsidR="00B05433" w:rsidRPr="002F0592" w:rsidRDefault="002F0592" w:rsidP="00B0543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IV </w:t>
      </w:r>
      <w:r w:rsidR="00B05433" w:rsidRPr="002F05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REFERENCES: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]</w:t>
      </w:r>
      <w:proofErr w:type="gramStart"/>
      <w:r w:rsidR="00B05433" w:rsidRPr="00B05433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05433" w:rsidRPr="00B05433">
        <w:rPr>
          <w:rFonts w:ascii="Times New Roman" w:hAnsi="Times New Roman" w:cs="Times New Roman"/>
          <w:color w:val="000000" w:themeColor="text1"/>
        </w:rPr>
        <w:t>N</w:t>
      </w:r>
      <w:proofErr w:type="gramEnd"/>
      <w:r w:rsidR="00B05433" w:rsidRPr="00B05433">
        <w:rPr>
          <w:rFonts w:ascii="Times New Roman" w:hAnsi="Times New Roman" w:cs="Times New Roman"/>
          <w:color w:val="000000" w:themeColor="text1"/>
        </w:rPr>
        <w:t>. MADHUKAR RAO, “O &amp; M OF EHV SUB-STATIONS”, Technical manual for switchyard, PP. 5-156.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>. D.P. KOTHARI &amp; I.J. NAGRATH, “MODERN POWER SYSTEM ANALYSIS”, Fourth Edition, Tata McGraw Hill, PP. 1-10.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]. </w:t>
      </w:r>
      <w:r w:rsidR="00B05433" w:rsidRPr="00B05433">
        <w:rPr>
          <w:rFonts w:ascii="Times New Roman" w:hAnsi="Times New Roman" w:cs="Times New Roman"/>
          <w:color w:val="000000" w:themeColor="text1"/>
        </w:rPr>
        <w:t xml:space="preserve">SHREEMAT PANDE, “Construction Manual </w:t>
      </w:r>
      <w:proofErr w:type="gramStart"/>
      <w:r w:rsidR="00B05433" w:rsidRPr="00B05433">
        <w:rPr>
          <w:rFonts w:ascii="Times New Roman" w:hAnsi="Times New Roman" w:cs="Times New Roman"/>
          <w:color w:val="000000" w:themeColor="text1"/>
        </w:rPr>
        <w:t>For</w:t>
      </w:r>
      <w:proofErr w:type="gramEnd"/>
      <w:r w:rsidR="00B05433" w:rsidRPr="00B05433">
        <w:rPr>
          <w:rFonts w:ascii="Times New Roman" w:hAnsi="Times New Roman" w:cs="Times New Roman"/>
          <w:color w:val="000000" w:themeColor="text1"/>
        </w:rPr>
        <w:t xml:space="preserve"> Sub-stations”, Rajasthan </w:t>
      </w:r>
      <w:proofErr w:type="spellStart"/>
      <w:r w:rsidR="00B05433" w:rsidRPr="00B05433">
        <w:rPr>
          <w:rFonts w:ascii="Times New Roman" w:hAnsi="Times New Roman" w:cs="Times New Roman"/>
          <w:color w:val="000000" w:themeColor="text1"/>
        </w:rPr>
        <w:t>Rajya</w:t>
      </w:r>
      <w:proofErr w:type="spellEnd"/>
      <w:r w:rsidR="00B05433" w:rsidRPr="00B054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5433" w:rsidRPr="00B05433">
        <w:rPr>
          <w:rFonts w:ascii="Times New Roman" w:hAnsi="Times New Roman" w:cs="Times New Roman"/>
          <w:color w:val="000000" w:themeColor="text1"/>
        </w:rPr>
        <w:t>Vidyut</w:t>
      </w:r>
      <w:proofErr w:type="spellEnd"/>
      <w:r w:rsidR="00B05433" w:rsidRPr="00B054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5433" w:rsidRPr="00B05433">
        <w:rPr>
          <w:rFonts w:ascii="Times New Roman" w:hAnsi="Times New Roman" w:cs="Times New Roman"/>
          <w:color w:val="000000" w:themeColor="text1"/>
        </w:rPr>
        <w:t>Prasaran</w:t>
      </w:r>
      <w:proofErr w:type="spellEnd"/>
      <w:r w:rsidR="00B05433" w:rsidRPr="00B05433">
        <w:rPr>
          <w:rFonts w:ascii="Times New Roman" w:hAnsi="Times New Roman" w:cs="Times New Roman"/>
          <w:color w:val="000000" w:themeColor="text1"/>
        </w:rPr>
        <w:t xml:space="preserve"> Nigam Ltd., PP. 20-35.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]. </w:t>
      </w:r>
      <w:r w:rsidR="00B05433" w:rsidRPr="00B05433">
        <w:rPr>
          <w:rFonts w:ascii="Times New Roman" w:hAnsi="Times New Roman" w:cs="Times New Roman"/>
          <w:color w:val="000000" w:themeColor="text1"/>
        </w:rPr>
        <w:t>http//www.abb.com/scada, SCADA offering in switchyard.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>. CEA, “Manual for switchyard standards: 2010”.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 xml:space="preserve">. CEA, “Manual for safety procedures </w:t>
      </w:r>
      <w:proofErr w:type="gramStart"/>
      <w:r w:rsidR="00B05433" w:rsidRPr="00B05433">
        <w:rPr>
          <w:rFonts w:ascii="Times New Roman" w:hAnsi="Times New Roman" w:cs="Times New Roman"/>
          <w:color w:val="000000" w:themeColor="text1"/>
        </w:rPr>
        <w:t>at 400 KV switchyard</w:t>
      </w:r>
      <w:proofErr w:type="gramEnd"/>
      <w:r w:rsidR="00B05433" w:rsidRPr="00B05433">
        <w:rPr>
          <w:rFonts w:ascii="Times New Roman" w:hAnsi="Times New Roman" w:cs="Times New Roman"/>
          <w:color w:val="000000" w:themeColor="text1"/>
        </w:rPr>
        <w:t>: 2009”.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>. V.K. MUTREJA, “POWER PLANT FAMILISATION”, 2006 Edition, PP.258-479.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B05433" w:rsidRPr="00B05433">
        <w:rPr>
          <w:rFonts w:ascii="Times New Roman" w:hAnsi="Times New Roman" w:cs="Times New Roman"/>
          <w:color w:val="000000" w:themeColor="text1"/>
        </w:rPr>
        <w:t>Ashfaq</w:t>
      </w:r>
      <w:proofErr w:type="spellEnd"/>
      <w:r w:rsidR="00B05433" w:rsidRPr="00B054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5433" w:rsidRPr="00B05433">
        <w:rPr>
          <w:rFonts w:ascii="Times New Roman" w:hAnsi="Times New Roman" w:cs="Times New Roman"/>
          <w:color w:val="000000" w:themeColor="text1"/>
        </w:rPr>
        <w:t>Hussain</w:t>
      </w:r>
      <w:proofErr w:type="spellEnd"/>
      <w:r w:rsidR="00B05433" w:rsidRPr="00B05433">
        <w:rPr>
          <w:rFonts w:ascii="Times New Roman" w:hAnsi="Times New Roman" w:cs="Times New Roman"/>
          <w:color w:val="000000" w:themeColor="text1"/>
        </w:rPr>
        <w:t>, “electrical power system”, Fifth edition, CBS Publishers and Distributors, PP. 418-424.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>. SREENU GUTTA, “400 KV SWITCHYARD PROTECTION”, Manual for protection of Switchyard, PP.3-14.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>. M.S.NAIDU &amp; V KAMARAJU, “High Voltage Engineering”, Third Edition, Tata McGraw Hill Publication, PP. 2-218.</w:t>
      </w:r>
    </w:p>
    <w:p w:rsidR="00F93725" w:rsidRPr="00B05433" w:rsidRDefault="00F93725" w:rsidP="00847000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F93725" w:rsidRPr="00B05433" w:rsidSect="00A46F6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1F3" w:rsidRDefault="000171F3" w:rsidP="00C729A0">
      <w:pPr>
        <w:spacing w:after="0" w:line="240" w:lineRule="auto"/>
      </w:pPr>
      <w:r>
        <w:separator/>
      </w:r>
    </w:p>
  </w:endnote>
  <w:endnote w:type="continuationSeparator" w:id="1">
    <w:p w:rsidR="000171F3" w:rsidRDefault="000171F3" w:rsidP="00C7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EF" w:rsidRDefault="004911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298296"/>
      <w:docPartObj>
        <w:docPartGallery w:val="Page Numbers (Bottom of Page)"/>
        <w:docPartUnique/>
      </w:docPartObj>
    </w:sdtPr>
    <w:sdtContent>
      <w:p w:rsidR="004911EF" w:rsidRDefault="00A36F34" w:rsidP="00715247">
        <w:pPr>
          <w:pStyle w:val="Footer"/>
          <w:jc w:val="center"/>
        </w:pPr>
        <w:fldSimple w:instr=" PAGE   \* MERGEFORMAT ">
          <w:r w:rsidR="00A51A61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EF" w:rsidRDefault="004911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1F3" w:rsidRDefault="000171F3" w:rsidP="00C729A0">
      <w:pPr>
        <w:spacing w:after="0" w:line="240" w:lineRule="auto"/>
      </w:pPr>
      <w:r>
        <w:separator/>
      </w:r>
    </w:p>
  </w:footnote>
  <w:footnote w:type="continuationSeparator" w:id="1">
    <w:p w:rsidR="000171F3" w:rsidRDefault="000171F3" w:rsidP="00C7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EF" w:rsidRDefault="004911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EF" w:rsidRDefault="004911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EF" w:rsidRDefault="004911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6D7"/>
    <w:multiLevelType w:val="hybridMultilevel"/>
    <w:tmpl w:val="7890900C"/>
    <w:lvl w:ilvl="0" w:tplc="707E0D9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87C54"/>
    <w:multiLevelType w:val="hybridMultilevel"/>
    <w:tmpl w:val="F7423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66CF2"/>
    <w:multiLevelType w:val="hybridMultilevel"/>
    <w:tmpl w:val="6A28F6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4FA9"/>
    <w:rsid w:val="00003AA0"/>
    <w:rsid w:val="000171F3"/>
    <w:rsid w:val="00025F94"/>
    <w:rsid w:val="000428B9"/>
    <w:rsid w:val="00057AB0"/>
    <w:rsid w:val="00072A68"/>
    <w:rsid w:val="00084F34"/>
    <w:rsid w:val="000907D8"/>
    <w:rsid w:val="00096739"/>
    <w:rsid w:val="000A0906"/>
    <w:rsid w:val="000A4B17"/>
    <w:rsid w:val="000C020B"/>
    <w:rsid w:val="000C522E"/>
    <w:rsid w:val="000D008D"/>
    <w:rsid w:val="000D1DF5"/>
    <w:rsid w:val="000F3F0F"/>
    <w:rsid w:val="000F5D70"/>
    <w:rsid w:val="00107F40"/>
    <w:rsid w:val="001235FC"/>
    <w:rsid w:val="00123AD1"/>
    <w:rsid w:val="0015198A"/>
    <w:rsid w:val="00165F1C"/>
    <w:rsid w:val="0016743D"/>
    <w:rsid w:val="001713BE"/>
    <w:rsid w:val="0018424A"/>
    <w:rsid w:val="0019030A"/>
    <w:rsid w:val="001A1185"/>
    <w:rsid w:val="001F46F9"/>
    <w:rsid w:val="00202D06"/>
    <w:rsid w:val="00204299"/>
    <w:rsid w:val="00222D65"/>
    <w:rsid w:val="00227A53"/>
    <w:rsid w:val="00244455"/>
    <w:rsid w:val="00290B59"/>
    <w:rsid w:val="00291335"/>
    <w:rsid w:val="00293028"/>
    <w:rsid w:val="002B6E33"/>
    <w:rsid w:val="002B6F16"/>
    <w:rsid w:val="002D6273"/>
    <w:rsid w:val="002E1B67"/>
    <w:rsid w:val="002E7B91"/>
    <w:rsid w:val="002F0592"/>
    <w:rsid w:val="002F4481"/>
    <w:rsid w:val="003011DA"/>
    <w:rsid w:val="00301AC7"/>
    <w:rsid w:val="00303933"/>
    <w:rsid w:val="00314D06"/>
    <w:rsid w:val="00315239"/>
    <w:rsid w:val="00316E62"/>
    <w:rsid w:val="00345F2C"/>
    <w:rsid w:val="003A2281"/>
    <w:rsid w:val="003A3BEE"/>
    <w:rsid w:val="003A48FA"/>
    <w:rsid w:val="003D52AF"/>
    <w:rsid w:val="003E6CB3"/>
    <w:rsid w:val="00410F7C"/>
    <w:rsid w:val="00412127"/>
    <w:rsid w:val="004509C0"/>
    <w:rsid w:val="00467929"/>
    <w:rsid w:val="00480FB6"/>
    <w:rsid w:val="004837BE"/>
    <w:rsid w:val="004911EF"/>
    <w:rsid w:val="00497701"/>
    <w:rsid w:val="004B18B0"/>
    <w:rsid w:val="004C0FD4"/>
    <w:rsid w:val="004C79C8"/>
    <w:rsid w:val="004D1395"/>
    <w:rsid w:val="004D49DC"/>
    <w:rsid w:val="004F4E98"/>
    <w:rsid w:val="004F7A61"/>
    <w:rsid w:val="00532A17"/>
    <w:rsid w:val="005474CB"/>
    <w:rsid w:val="00585C84"/>
    <w:rsid w:val="005B6871"/>
    <w:rsid w:val="005B7435"/>
    <w:rsid w:val="005E2E7A"/>
    <w:rsid w:val="005F2E47"/>
    <w:rsid w:val="005F7544"/>
    <w:rsid w:val="00607141"/>
    <w:rsid w:val="00610D0E"/>
    <w:rsid w:val="00612193"/>
    <w:rsid w:val="006170D7"/>
    <w:rsid w:val="00622075"/>
    <w:rsid w:val="0068306F"/>
    <w:rsid w:val="006B56B9"/>
    <w:rsid w:val="006C2DC0"/>
    <w:rsid w:val="006C4FA9"/>
    <w:rsid w:val="006C569A"/>
    <w:rsid w:val="006D0669"/>
    <w:rsid w:val="006D21A6"/>
    <w:rsid w:val="006E75C7"/>
    <w:rsid w:val="0070714E"/>
    <w:rsid w:val="00715247"/>
    <w:rsid w:val="007340FC"/>
    <w:rsid w:val="007356EB"/>
    <w:rsid w:val="00746010"/>
    <w:rsid w:val="00766850"/>
    <w:rsid w:val="0077134B"/>
    <w:rsid w:val="007953C8"/>
    <w:rsid w:val="007975CC"/>
    <w:rsid w:val="007E005E"/>
    <w:rsid w:val="00811396"/>
    <w:rsid w:val="00815D59"/>
    <w:rsid w:val="008234A9"/>
    <w:rsid w:val="00836822"/>
    <w:rsid w:val="00845A7C"/>
    <w:rsid w:val="00847000"/>
    <w:rsid w:val="00854426"/>
    <w:rsid w:val="0086398D"/>
    <w:rsid w:val="008812C5"/>
    <w:rsid w:val="00881BBF"/>
    <w:rsid w:val="00886D18"/>
    <w:rsid w:val="00890A97"/>
    <w:rsid w:val="008921AD"/>
    <w:rsid w:val="008B5555"/>
    <w:rsid w:val="008B57D8"/>
    <w:rsid w:val="008D0C58"/>
    <w:rsid w:val="008D2D75"/>
    <w:rsid w:val="008D3C98"/>
    <w:rsid w:val="0091381B"/>
    <w:rsid w:val="00927360"/>
    <w:rsid w:val="00936647"/>
    <w:rsid w:val="00944A3E"/>
    <w:rsid w:val="009460C9"/>
    <w:rsid w:val="009639AD"/>
    <w:rsid w:val="00967D60"/>
    <w:rsid w:val="009921BD"/>
    <w:rsid w:val="009C47B2"/>
    <w:rsid w:val="009D6B1C"/>
    <w:rsid w:val="009E41F6"/>
    <w:rsid w:val="009F2C50"/>
    <w:rsid w:val="009F4D6F"/>
    <w:rsid w:val="00A17297"/>
    <w:rsid w:val="00A260B9"/>
    <w:rsid w:val="00A31E1A"/>
    <w:rsid w:val="00A36F34"/>
    <w:rsid w:val="00A41EDD"/>
    <w:rsid w:val="00A43FD8"/>
    <w:rsid w:val="00A46F63"/>
    <w:rsid w:val="00A51A61"/>
    <w:rsid w:val="00A520B8"/>
    <w:rsid w:val="00A5790C"/>
    <w:rsid w:val="00A61422"/>
    <w:rsid w:val="00A8117C"/>
    <w:rsid w:val="00AA25D6"/>
    <w:rsid w:val="00AD5D6E"/>
    <w:rsid w:val="00AE3FB3"/>
    <w:rsid w:val="00AF21FB"/>
    <w:rsid w:val="00B05433"/>
    <w:rsid w:val="00B05CD6"/>
    <w:rsid w:val="00B07A97"/>
    <w:rsid w:val="00B13BC1"/>
    <w:rsid w:val="00B22104"/>
    <w:rsid w:val="00B275F5"/>
    <w:rsid w:val="00B37499"/>
    <w:rsid w:val="00B379F5"/>
    <w:rsid w:val="00B80477"/>
    <w:rsid w:val="00BA268B"/>
    <w:rsid w:val="00BA4B26"/>
    <w:rsid w:val="00BD12B2"/>
    <w:rsid w:val="00BD1AA9"/>
    <w:rsid w:val="00BE75C7"/>
    <w:rsid w:val="00C21C27"/>
    <w:rsid w:val="00C34FF2"/>
    <w:rsid w:val="00C729A0"/>
    <w:rsid w:val="00CD0E4C"/>
    <w:rsid w:val="00CD2C12"/>
    <w:rsid w:val="00CF55AF"/>
    <w:rsid w:val="00D41734"/>
    <w:rsid w:val="00D468C6"/>
    <w:rsid w:val="00D5392B"/>
    <w:rsid w:val="00D766B0"/>
    <w:rsid w:val="00DB08F6"/>
    <w:rsid w:val="00DB272D"/>
    <w:rsid w:val="00DB3E97"/>
    <w:rsid w:val="00DC0F49"/>
    <w:rsid w:val="00DD3982"/>
    <w:rsid w:val="00DF5926"/>
    <w:rsid w:val="00E30CE1"/>
    <w:rsid w:val="00E53254"/>
    <w:rsid w:val="00E74DE3"/>
    <w:rsid w:val="00E872BB"/>
    <w:rsid w:val="00E900AF"/>
    <w:rsid w:val="00EA0795"/>
    <w:rsid w:val="00EA27B3"/>
    <w:rsid w:val="00EE2FB9"/>
    <w:rsid w:val="00EF034A"/>
    <w:rsid w:val="00F226A7"/>
    <w:rsid w:val="00F37DC1"/>
    <w:rsid w:val="00F431A3"/>
    <w:rsid w:val="00F54EE5"/>
    <w:rsid w:val="00F721CD"/>
    <w:rsid w:val="00F858DD"/>
    <w:rsid w:val="00F90E75"/>
    <w:rsid w:val="00F93725"/>
    <w:rsid w:val="00F95FC3"/>
    <w:rsid w:val="00FD573B"/>
    <w:rsid w:val="00FE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3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7BE"/>
    <w:pPr>
      <w:keepNext/>
      <w:framePr w:hSpace="180" w:wrap="around" w:vAnchor="page" w:hAnchor="margin" w:x="108" w:y="970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F44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481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2F448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48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4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481"/>
    <w:rPr>
      <w:i/>
      <w:iCs/>
      <w:color w:val="000000" w:themeColor="text1"/>
    </w:rPr>
  </w:style>
  <w:style w:type="paragraph" w:customStyle="1" w:styleId="Default">
    <w:name w:val="Default"/>
    <w:rsid w:val="00A41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837BE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4B18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428B9"/>
    <w:pPr>
      <w:spacing w:line="240" w:lineRule="auto"/>
      <w:jc w:val="both"/>
    </w:pPr>
    <w:rPr>
      <w:rFonts w:ascii="Times New Roman" w:hAnsi="Times New Roman" w:cs="Times New Roman"/>
      <w:color w:val="000000" w:themeColor="text1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0428B9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11396"/>
  </w:style>
  <w:style w:type="character" w:customStyle="1" w:styleId="ipa">
    <w:name w:val="ipa"/>
    <w:basedOn w:val="DefaultParagraphFont"/>
    <w:rsid w:val="00811396"/>
  </w:style>
  <w:style w:type="character" w:styleId="Hyperlink">
    <w:name w:val="Hyperlink"/>
    <w:basedOn w:val="DefaultParagraphFont"/>
    <w:uiPriority w:val="99"/>
    <w:unhideWhenUsed/>
    <w:rsid w:val="008113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72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9A0"/>
  </w:style>
  <w:style w:type="paragraph" w:styleId="Footer">
    <w:name w:val="footer"/>
    <w:basedOn w:val="Normal"/>
    <w:link w:val="FooterChar"/>
    <w:uiPriority w:val="99"/>
    <w:unhideWhenUsed/>
    <w:rsid w:val="00C72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7BE"/>
    <w:pPr>
      <w:keepNext/>
      <w:framePr w:hSpace="180" w:wrap="around" w:vAnchor="page" w:hAnchor="margin" w:x="108" w:y="970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F44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481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2F448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48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4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481"/>
    <w:rPr>
      <w:i/>
      <w:iCs/>
      <w:color w:val="000000" w:themeColor="text1"/>
    </w:rPr>
  </w:style>
  <w:style w:type="paragraph" w:customStyle="1" w:styleId="Default">
    <w:name w:val="Default"/>
    <w:rsid w:val="00A41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837BE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4B18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428B9"/>
    <w:pPr>
      <w:spacing w:line="240" w:lineRule="auto"/>
      <w:jc w:val="both"/>
    </w:pPr>
    <w:rPr>
      <w:rFonts w:ascii="Times New Roman" w:hAnsi="Times New Roman" w:cs="Times New Roman"/>
      <w:color w:val="000000" w:themeColor="text1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0428B9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11396"/>
  </w:style>
  <w:style w:type="character" w:customStyle="1" w:styleId="ipa">
    <w:name w:val="ipa"/>
    <w:basedOn w:val="DefaultParagraphFont"/>
    <w:rsid w:val="00811396"/>
  </w:style>
  <w:style w:type="character" w:styleId="Hyperlink">
    <w:name w:val="Hyperlink"/>
    <w:basedOn w:val="DefaultParagraphFont"/>
    <w:uiPriority w:val="99"/>
    <w:semiHidden/>
    <w:unhideWhenUsed/>
    <w:rsid w:val="008113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F246-006A-4472-B3CC-87491C43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KAMAL</cp:lastModifiedBy>
  <cp:revision>2</cp:revision>
  <dcterms:created xsi:type="dcterms:W3CDTF">2014-03-07T11:03:00Z</dcterms:created>
  <dcterms:modified xsi:type="dcterms:W3CDTF">2014-03-07T11:03:00Z</dcterms:modified>
</cp:coreProperties>
</file>