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1A" w:rsidRPr="00424552" w:rsidRDefault="00474D43" w:rsidP="00424552">
      <w:pPr>
        <w:pStyle w:val="JournalTitle"/>
      </w:pPr>
      <w:r w:rsidRPr="00474D43">
        <w:t>PFC Zeta Converter Fed BLDC Motor Drive for Fan Applications</w:t>
      </w:r>
    </w:p>
    <w:p w:rsidR="0047431D" w:rsidRPr="00BB165A" w:rsidRDefault="00474D43" w:rsidP="002C1C22">
      <w:pPr>
        <w:pStyle w:val="Author"/>
        <w:spacing w:before="0" w:after="0"/>
        <w:rPr>
          <w:vertAlign w:val="superscript"/>
        </w:rPr>
      </w:pPr>
      <w:r>
        <w:t>Rahul P. Argelwar</w:t>
      </w:r>
      <w:r w:rsidR="00207FC0" w:rsidRPr="00207FC0">
        <w:rPr>
          <w:vertAlign w:val="superscript"/>
        </w:rPr>
        <w:t>1</w:t>
      </w:r>
      <w:r>
        <w:t>, V. S. Nandanwar</w:t>
      </w:r>
      <w:r w:rsidR="00207FC0">
        <w:rPr>
          <w:vertAlign w:val="superscript"/>
        </w:rPr>
        <w:t>2</w:t>
      </w:r>
    </w:p>
    <w:p w:rsidR="00000096" w:rsidRDefault="0047431D" w:rsidP="00000096">
      <w:pPr>
        <w:pStyle w:val="Affiliation"/>
        <w:spacing w:after="0"/>
        <w:rPr>
          <w:i/>
        </w:rPr>
      </w:pPr>
      <w:r w:rsidRPr="00AC646B">
        <w:rPr>
          <w:i/>
        </w:rPr>
        <w:t>Departm</w:t>
      </w:r>
      <w:r w:rsidR="00000096">
        <w:rPr>
          <w:i/>
        </w:rPr>
        <w:t>en</w:t>
      </w:r>
      <w:r w:rsidR="00474D43">
        <w:rPr>
          <w:i/>
        </w:rPr>
        <w:t xml:space="preserve"> of Electriacal Engineering</w:t>
      </w:r>
      <w:r w:rsidR="00207FC0" w:rsidRPr="00207FC0">
        <w:rPr>
          <w:vertAlign w:val="superscript"/>
        </w:rPr>
        <w:t xml:space="preserve"> </w:t>
      </w:r>
    </w:p>
    <w:p w:rsidR="0047431D" w:rsidRPr="00AC646B" w:rsidRDefault="00000096" w:rsidP="00000096">
      <w:pPr>
        <w:pStyle w:val="Affiliation"/>
        <w:spacing w:after="0"/>
        <w:rPr>
          <w:i/>
        </w:rPr>
      </w:pPr>
      <w:r>
        <w:rPr>
          <w:i/>
        </w:rPr>
        <w:t>Email:</w:t>
      </w:r>
      <w:r w:rsidR="001C1561">
        <w:rPr>
          <w:i/>
        </w:rPr>
        <w:t xml:space="preserve"> </w:t>
      </w:r>
      <w:r w:rsidR="00474D43">
        <w:rPr>
          <w:i/>
        </w:rPr>
        <w:t>rahulpargelwar@gmail.com</w:t>
      </w:r>
      <w:r w:rsidR="00207FC0" w:rsidRPr="00207FC0">
        <w:rPr>
          <w:vertAlign w:val="superscript"/>
        </w:rPr>
        <w:t>1</w:t>
      </w:r>
      <w:r w:rsidR="00207FC0">
        <w:rPr>
          <w:i/>
        </w:rPr>
        <w:t xml:space="preserve">  </w:t>
      </w:r>
      <w:r>
        <w:rPr>
          <w:i/>
        </w:rPr>
        <w:t xml:space="preserve"> </w:t>
      </w:r>
    </w:p>
    <w:p w:rsidR="003222FB" w:rsidRDefault="003222FB" w:rsidP="00E81BF5">
      <w:pPr>
        <w:pStyle w:val="Abstract"/>
      </w:pPr>
    </w:p>
    <w:p w:rsidR="00474D43" w:rsidRPr="00474D43" w:rsidRDefault="009F5D1D" w:rsidP="00474D43">
      <w:pPr>
        <w:pStyle w:val="Abstract"/>
      </w:pPr>
      <w:r w:rsidRPr="009F5D1D">
        <w:rPr>
          <w:b/>
        </w:rPr>
        <w:t>Abstract-</w:t>
      </w:r>
      <w:r w:rsidR="00474D43" w:rsidRPr="00474D43">
        <w:rPr>
          <w:b/>
          <w:sz w:val="17"/>
          <w:szCs w:val="17"/>
        </w:rPr>
        <w:t xml:space="preserve"> </w:t>
      </w:r>
      <w:r w:rsidR="00474D43" w:rsidRPr="00474D43">
        <w:t>A Zeta converter fed BLDC motor drive using a single voltage sensor is proposed for fan applications. A single phase supply followed by diode bridge rectifier and a Zeta converter is used to control the voltage fed to the VSI. Output of Zeta converter is controlled to achieve the speed control of BLDC motor. A sensorless control of BLDC motor is used to eliminate the requirement of position sensors. A MATLAB Simulation is used to simulate the developed model to achieve a wide range of speed control with high Power Factor and improved Power Quality at the supply.</w:t>
      </w:r>
    </w:p>
    <w:p w:rsidR="00C26B1A" w:rsidRPr="00474D43" w:rsidRDefault="00C26B1A" w:rsidP="00E81BF5">
      <w:pPr>
        <w:pStyle w:val="Abstract"/>
      </w:pPr>
    </w:p>
    <w:p w:rsidR="00954991" w:rsidRPr="00497969" w:rsidRDefault="00954991" w:rsidP="00E81BF5">
      <w:pPr>
        <w:pStyle w:val="Abstract"/>
      </w:pPr>
    </w:p>
    <w:p w:rsidR="00474D43" w:rsidRPr="00474D43" w:rsidRDefault="00E81BF5" w:rsidP="00474D43">
      <w:pPr>
        <w:pStyle w:val="keywords"/>
        <w:rPr>
          <w:b w:val="0"/>
          <w:i w:val="0"/>
          <w:lang w:val="en-IN"/>
        </w:rPr>
      </w:pPr>
      <w:r w:rsidRPr="00E81BF5">
        <w:rPr>
          <w:i w:val="0"/>
        </w:rPr>
        <w:t>Index Terms-</w:t>
      </w:r>
      <w:r>
        <w:t xml:space="preserve"> </w:t>
      </w:r>
      <w:r w:rsidR="00474D43" w:rsidRPr="00474D43">
        <w:rPr>
          <w:b w:val="0"/>
          <w:bCs/>
          <w:i w:val="0"/>
          <w:iCs/>
        </w:rPr>
        <w:t xml:space="preserve"> BLDC motor, Sensorless, Voltage Control, VSI, Zeta</w:t>
      </w:r>
    </w:p>
    <w:p w:rsidR="00C26B1A" w:rsidRPr="00497969" w:rsidRDefault="00C26B1A" w:rsidP="00E81BF5">
      <w:pPr>
        <w:pStyle w:val="keywords"/>
      </w:pPr>
      <w:r w:rsidRPr="00146017">
        <w:rPr>
          <w:b w:val="0"/>
          <w:i w:val="0"/>
        </w:rPr>
        <w:t>.</w:t>
      </w:r>
    </w:p>
    <w:p w:rsidR="00474D43" w:rsidRPr="00474D43" w:rsidRDefault="00474D43" w:rsidP="00474D43">
      <w:pPr>
        <w:pStyle w:val="Heading1"/>
        <w:spacing w:before="360"/>
        <w:rPr>
          <w:caps/>
        </w:rPr>
        <w:sectPr w:rsidR="00474D43" w:rsidRPr="00474D43" w:rsidSect="00346415">
          <w:headerReference w:type="even" r:id="rId8"/>
          <w:headerReference w:type="default" r:id="rId9"/>
          <w:headerReference w:type="first" r:id="rId10"/>
          <w:footerReference w:type="first" r:id="rId11"/>
          <w:footnotePr>
            <w:numFmt w:val="chicago"/>
          </w:footnotePr>
          <w:type w:val="continuous"/>
          <w:pgSz w:w="11907" w:h="16839" w:code="9"/>
          <w:pgMar w:top="1440" w:right="1440" w:bottom="1440" w:left="1440" w:header="720" w:footer="432" w:gutter="0"/>
          <w:pgNumType w:start="1"/>
          <w:cols w:space="720"/>
          <w:docGrid w:linePitch="360"/>
        </w:sectPr>
      </w:pPr>
    </w:p>
    <w:p w:rsidR="00474D43" w:rsidRDefault="00474D43">
      <w:pPr>
        <w:pStyle w:val="Text"/>
      </w:pPr>
    </w:p>
    <w:p w:rsidR="00474D43" w:rsidRPr="00474D43" w:rsidRDefault="00474D43" w:rsidP="00474D43">
      <w:pPr>
        <w:keepNext/>
        <w:keepLines/>
        <w:numPr>
          <w:ilvl w:val="0"/>
          <w:numId w:val="12"/>
        </w:numPr>
        <w:tabs>
          <w:tab w:val="left" w:pos="216"/>
        </w:tabs>
        <w:spacing w:before="160" w:after="80"/>
        <w:jc w:val="center"/>
        <w:outlineLvl w:val="0"/>
        <w:rPr>
          <w:rFonts w:eastAsia="MS Mincho"/>
          <w:smallCaps/>
          <w:noProof/>
          <w:sz w:val="20"/>
          <w:szCs w:val="20"/>
        </w:rPr>
      </w:pPr>
      <w:r w:rsidRPr="00474D43">
        <w:rPr>
          <w:rFonts w:eastAsia="MS Mincho"/>
          <w:smallCaps/>
          <w:noProof/>
          <w:sz w:val="20"/>
          <w:szCs w:val="20"/>
        </w:rPr>
        <w:t>Introduction</w:t>
      </w:r>
    </w:p>
    <w:p w:rsidR="00474D43" w:rsidRPr="00474D43" w:rsidRDefault="00474D43" w:rsidP="00474D43">
      <w:pPr>
        <w:autoSpaceDE w:val="0"/>
        <w:autoSpaceDN w:val="0"/>
        <w:adjustRightInd w:val="0"/>
        <w:ind w:firstLine="216"/>
        <w:jc w:val="both"/>
        <w:rPr>
          <w:sz w:val="20"/>
          <w:szCs w:val="20"/>
          <w:lang w:val="en-IN" w:eastAsia="en-IN"/>
        </w:rPr>
      </w:pPr>
      <w:r w:rsidRPr="00474D43">
        <w:rPr>
          <w:sz w:val="20"/>
          <w:szCs w:val="20"/>
        </w:rPr>
        <w:t>SOLID-STATE ac-dc conversion of electric power is widely used in adjustable-speed drives (ASDs), switch-mode power supplies (SMPSs), uninterrupted power supplies (UPSs), and utility interface with nonconventional energy sources such as solar PV, etc., battery energy storage systems (BESSs), in process technology such as electroplating, welding units, etc., battery charging for electric vehicles, and power supplies for telecommunication systems, measurement and test equipments. Conventionally, ac-dc converters, which are also called rectifiers, are developed using diodes and thyristors to provide controlled and uncontrolled dc power with unidirectional and bidirectional power flow. They have the demerits of poor power quality in terms of injected current harmonics, caused voltage distortion and poor power factor at input ac mains and slow varying rippled dc output at load end, low efficiency and large size of ac and dc filters.</w:t>
      </w:r>
    </w:p>
    <w:p w:rsidR="00474D43" w:rsidRPr="00474D43" w:rsidRDefault="00474D43" w:rsidP="00474D43">
      <w:pPr>
        <w:widowControl w:val="0"/>
        <w:autoSpaceDE w:val="0"/>
        <w:autoSpaceDN w:val="0"/>
        <w:adjustRightInd w:val="0"/>
        <w:spacing w:line="65" w:lineRule="exact"/>
        <w:jc w:val="both"/>
        <w:rPr>
          <w:sz w:val="20"/>
          <w:szCs w:val="20"/>
        </w:rPr>
      </w:pPr>
    </w:p>
    <w:p w:rsidR="00474D43" w:rsidRPr="00474D43" w:rsidRDefault="00474D43" w:rsidP="00474D43">
      <w:pPr>
        <w:widowControl w:val="0"/>
        <w:overflowPunct w:val="0"/>
        <w:autoSpaceDE w:val="0"/>
        <w:autoSpaceDN w:val="0"/>
        <w:adjustRightInd w:val="0"/>
        <w:spacing w:line="225" w:lineRule="auto"/>
        <w:ind w:firstLine="271"/>
        <w:jc w:val="both"/>
        <w:rPr>
          <w:sz w:val="20"/>
          <w:szCs w:val="20"/>
        </w:rPr>
      </w:pPr>
      <w:r w:rsidRPr="00474D43">
        <w:rPr>
          <w:sz w:val="20"/>
          <w:szCs w:val="20"/>
        </w:rPr>
        <w:t xml:space="preserve">The requirement of improved power quality at the AC mains is becoming essential for any appliance as imposed by the International PQ (Power Quality) standards like IEC 61000-3-2 [1]. The requirement of power factor above 0.9 and THD (Total Harmonic Distortion) below 5% for Class-D (under 600 W, &lt;16 A, single phase) applications recommends the use of improved power quality converters for BLDC (Brush Less DC) motor drive. There are many AC-DC converters topologies reported in the literature to meet the recommended PQ standards [2]. BLDC motor when fed by an uncontrolled bridge rectifier with DC link capacitor results in highly distorted supply current which results in low PF (Power Factor) and high THD (Total Harmonic Distortion); hence various improved power quality AC-DC converters are used in these drives. BLDC motor is an ideal motor for low-medium power applications because of its high efficiency, high torque/inertia ratio, low maintenance </w:t>
      </w:r>
      <w:r w:rsidRPr="00474D43">
        <w:rPr>
          <w:sz w:val="20"/>
          <w:szCs w:val="20"/>
        </w:rPr>
        <w:lastRenderedPageBreak/>
        <w:t>and wide range of speed control [3-6]. It consists of three phase windings on the stator and permanent magnets on the rotor. Being an electronically commutated motor, the commutation losses in the BLDC motor are negligible.</w:t>
      </w:r>
    </w:p>
    <w:p w:rsidR="00474D43" w:rsidRPr="00474D43" w:rsidRDefault="00474D43" w:rsidP="00474D43">
      <w:pPr>
        <w:widowControl w:val="0"/>
        <w:autoSpaceDE w:val="0"/>
        <w:autoSpaceDN w:val="0"/>
        <w:adjustRightInd w:val="0"/>
        <w:spacing w:line="93" w:lineRule="exact"/>
        <w:rPr>
          <w:sz w:val="20"/>
          <w:szCs w:val="20"/>
        </w:rPr>
      </w:pPr>
    </w:p>
    <w:p w:rsidR="00474D43" w:rsidRDefault="00474D43" w:rsidP="00474D43">
      <w:pPr>
        <w:pStyle w:val="BodyText"/>
        <w:rPr>
          <w:szCs w:val="20"/>
        </w:rPr>
      </w:pPr>
      <w:r w:rsidRPr="00474D43">
        <w:rPr>
          <w:szCs w:val="20"/>
        </w:rPr>
        <w:t>Two stage PFC converters are widely in practice in which first stage is used for the power factor correction which is preferably a boost converter and second stage for voltage regulation which can be any converter topology depending upon the requirement [7]. This two stage topology is complex and results in higher cost and more losses; hence a single stage Zeta converter is proposed in this paper which is used for DC link voltage control and power factor correction. The operation is studied for a Zeta converter working in DICM (Discontinuous Inductor Current Mode) hence a vo</w:t>
      </w:r>
      <w:r>
        <w:rPr>
          <w:szCs w:val="20"/>
        </w:rPr>
        <w:t>ltage follower approach is used.</w:t>
      </w:r>
    </w:p>
    <w:p w:rsidR="00474D43" w:rsidRPr="00474D43" w:rsidRDefault="00474D43" w:rsidP="00474D43">
      <w:pPr>
        <w:pStyle w:val="BodyText"/>
        <w:ind w:firstLine="0"/>
        <w:rPr>
          <w:szCs w:val="20"/>
        </w:rPr>
      </w:pPr>
    </w:p>
    <w:p w:rsidR="00474D43" w:rsidRPr="00474D43" w:rsidRDefault="00474D43" w:rsidP="00474D43">
      <w:pPr>
        <w:widowControl w:val="0"/>
        <w:numPr>
          <w:ilvl w:val="0"/>
          <w:numId w:val="11"/>
        </w:numPr>
        <w:tabs>
          <w:tab w:val="clear" w:pos="720"/>
          <w:tab w:val="num" w:pos="834"/>
        </w:tabs>
        <w:overflowPunct w:val="0"/>
        <w:autoSpaceDE w:val="0"/>
        <w:autoSpaceDN w:val="0"/>
        <w:adjustRightInd w:val="0"/>
        <w:spacing w:line="264" w:lineRule="auto"/>
        <w:ind w:left="840" w:right="320" w:hanging="420"/>
        <w:jc w:val="center"/>
        <w:rPr>
          <w:sz w:val="20"/>
          <w:szCs w:val="20"/>
          <w:lang w:val="en-IN" w:eastAsia="en-IN"/>
        </w:rPr>
      </w:pPr>
      <w:r w:rsidRPr="00474D43">
        <w:rPr>
          <w:sz w:val="20"/>
          <w:szCs w:val="20"/>
        </w:rPr>
        <w:t>PROPOSED CONTROL SCHEME</w:t>
      </w:r>
    </w:p>
    <w:p w:rsidR="00474D43" w:rsidRPr="00474D43" w:rsidRDefault="00474D43" w:rsidP="00474D43">
      <w:pPr>
        <w:widowControl w:val="0"/>
        <w:tabs>
          <w:tab w:val="num" w:pos="834"/>
        </w:tabs>
        <w:overflowPunct w:val="0"/>
        <w:autoSpaceDE w:val="0"/>
        <w:autoSpaceDN w:val="0"/>
        <w:adjustRightInd w:val="0"/>
        <w:spacing w:line="264" w:lineRule="auto"/>
        <w:ind w:left="840" w:right="320"/>
        <w:rPr>
          <w:sz w:val="20"/>
          <w:szCs w:val="20"/>
          <w:lang w:val="en-IN" w:eastAsia="en-IN"/>
        </w:rPr>
      </w:pPr>
    </w:p>
    <w:p w:rsidR="00474D43" w:rsidRDefault="00474D43" w:rsidP="00474D43">
      <w:pPr>
        <w:widowControl w:val="0"/>
        <w:overflowPunct w:val="0"/>
        <w:autoSpaceDE w:val="0"/>
        <w:autoSpaceDN w:val="0"/>
        <w:adjustRightInd w:val="0"/>
        <w:spacing w:line="228" w:lineRule="auto"/>
        <w:ind w:firstLine="271"/>
        <w:jc w:val="both"/>
        <w:rPr>
          <w:b/>
          <w:noProof/>
          <w:sz w:val="20"/>
          <w:szCs w:val="20"/>
        </w:rPr>
      </w:pPr>
      <w:r w:rsidRPr="00474D43">
        <w:rPr>
          <w:sz w:val="20"/>
          <w:szCs w:val="20"/>
        </w:rPr>
        <w:t>The proposed scheme for the Sensorless BLDC motor drive fed by a Zeta based PFC converter operating in DICM mode is shown in Fig. 1. The front end Zeta DC-DC converter maintains the DC link voltage to a set reference value. Switch of the Zeta converter is to be operated at high switching frequency for effective control and small size of components like inductors. A sensorless approach is used to detect the rotor position for electronic commutation A high frequency MOSFET of suitable rating is used in the front end converter for its high frequency operation whereas an IGBT’s (Insulated Gate Bipolar Transistor) are used in the VSI for low frequency operation.</w:t>
      </w:r>
      <w:r w:rsidRPr="00474D43">
        <w:rPr>
          <w:b/>
          <w:noProof/>
          <w:sz w:val="20"/>
          <w:szCs w:val="20"/>
        </w:rPr>
        <w:t xml:space="preserve"> </w:t>
      </w:r>
    </w:p>
    <w:p w:rsidR="00474D43" w:rsidRPr="00474D43" w:rsidRDefault="00474D43" w:rsidP="00474D43">
      <w:pPr>
        <w:widowControl w:val="0"/>
        <w:overflowPunct w:val="0"/>
        <w:autoSpaceDE w:val="0"/>
        <w:autoSpaceDN w:val="0"/>
        <w:adjustRightInd w:val="0"/>
        <w:spacing w:line="228" w:lineRule="auto"/>
        <w:ind w:firstLine="271"/>
        <w:jc w:val="both"/>
        <w:rPr>
          <w:b/>
          <w:noProof/>
          <w:sz w:val="20"/>
          <w:szCs w:val="20"/>
        </w:rPr>
      </w:pPr>
      <w:r w:rsidRPr="00474D43">
        <w:rPr>
          <w:sz w:val="20"/>
          <w:szCs w:val="20"/>
        </w:rPr>
        <w:t>The proposed scheme maintains high power factor and low THD of the AC source current while controlling rotor speed equal to the set reference speed. A voltage follower approach is used for the control of Zeta DC-DC converter operating in DICM</w:t>
      </w:r>
      <w:r>
        <w:rPr>
          <w:sz w:val="20"/>
          <w:szCs w:val="20"/>
        </w:rPr>
        <w:t>.</w:t>
      </w:r>
    </w:p>
    <w:p w:rsidR="00474D43" w:rsidRDefault="00474D43" w:rsidP="00474D43">
      <w:pPr>
        <w:widowControl w:val="0"/>
        <w:overflowPunct w:val="0"/>
        <w:autoSpaceDE w:val="0"/>
        <w:autoSpaceDN w:val="0"/>
        <w:adjustRightInd w:val="0"/>
        <w:spacing w:line="228" w:lineRule="auto"/>
        <w:ind w:firstLine="271"/>
        <w:jc w:val="center"/>
        <w:rPr>
          <w:b/>
          <w:noProof/>
          <w:sz w:val="20"/>
          <w:szCs w:val="20"/>
        </w:rPr>
        <w:sectPr w:rsidR="00474D43" w:rsidSect="00F63AB4">
          <w:footnotePr>
            <w:numFmt w:val="chicago"/>
          </w:footnotePr>
          <w:type w:val="continuous"/>
          <w:pgSz w:w="11907" w:h="16839" w:code="9"/>
          <w:pgMar w:top="1440" w:right="1440" w:bottom="1440" w:left="1440" w:header="720" w:footer="0" w:gutter="0"/>
          <w:pgNumType w:start="1"/>
          <w:cols w:num="2" w:space="288"/>
          <w:docGrid w:linePitch="360"/>
        </w:sectPr>
      </w:pPr>
    </w:p>
    <w:p w:rsidR="00474D43" w:rsidRDefault="00E73C6B" w:rsidP="00474D43">
      <w:pPr>
        <w:widowControl w:val="0"/>
        <w:overflowPunct w:val="0"/>
        <w:autoSpaceDE w:val="0"/>
        <w:autoSpaceDN w:val="0"/>
        <w:adjustRightInd w:val="0"/>
        <w:spacing w:line="228" w:lineRule="auto"/>
        <w:ind w:firstLine="271"/>
        <w:jc w:val="center"/>
        <w:rPr>
          <w:b/>
          <w:noProof/>
          <w:sz w:val="20"/>
          <w:szCs w:val="20"/>
        </w:rPr>
        <w:sectPr w:rsidR="00474D43" w:rsidSect="00474D43">
          <w:footnotePr>
            <w:numFmt w:val="chicago"/>
          </w:footnotePr>
          <w:type w:val="continuous"/>
          <w:pgSz w:w="11907" w:h="16839" w:code="9"/>
          <w:pgMar w:top="1440" w:right="1440" w:bottom="1440" w:left="1440" w:header="720" w:footer="0" w:gutter="0"/>
          <w:pgNumType w:start="1"/>
          <w:cols w:space="288"/>
          <w:docGrid w:linePitch="360"/>
        </w:sectPr>
      </w:pPr>
      <w:r>
        <w:rPr>
          <w:b/>
          <w:noProof/>
          <w:sz w:val="20"/>
          <w:szCs w:val="20"/>
        </w:rPr>
        <w:lastRenderedPageBreak/>
        <w:drawing>
          <wp:inline distT="0" distB="0" distL="0" distR="0">
            <wp:extent cx="5162550" cy="2486025"/>
            <wp:effectExtent l="1905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2"/>
                    <a:srcRect/>
                    <a:stretch>
                      <a:fillRect/>
                    </a:stretch>
                  </pic:blipFill>
                  <pic:spPr bwMode="auto">
                    <a:xfrm>
                      <a:off x="0" y="0"/>
                      <a:ext cx="5162550" cy="2486025"/>
                    </a:xfrm>
                    <a:prstGeom prst="rect">
                      <a:avLst/>
                    </a:prstGeom>
                    <a:noFill/>
                    <a:ln w="9525">
                      <a:noFill/>
                      <a:miter lim="800000"/>
                      <a:headEnd/>
                      <a:tailEnd/>
                    </a:ln>
                  </pic:spPr>
                </pic:pic>
              </a:graphicData>
            </a:graphic>
          </wp:inline>
        </w:drawing>
      </w:r>
    </w:p>
    <w:p w:rsidR="00474D43" w:rsidRPr="00474D43" w:rsidRDefault="00474D43" w:rsidP="00474D43">
      <w:pPr>
        <w:widowControl w:val="0"/>
        <w:autoSpaceDE w:val="0"/>
        <w:autoSpaceDN w:val="0"/>
        <w:adjustRightInd w:val="0"/>
        <w:jc w:val="center"/>
        <w:rPr>
          <w:sz w:val="20"/>
          <w:szCs w:val="20"/>
          <w:lang w:val="en-IN" w:eastAsia="en-IN"/>
        </w:rPr>
      </w:pPr>
      <w:bookmarkStart w:id="0" w:name="OLE_LINK1"/>
      <w:r w:rsidRPr="00474D43">
        <w:rPr>
          <w:sz w:val="20"/>
          <w:szCs w:val="20"/>
        </w:rPr>
        <w:lastRenderedPageBreak/>
        <w:t>Fig. 1. Proposed Zeta converter fed Sensorless BLDC MOTOR drive</w:t>
      </w:r>
    </w:p>
    <w:bookmarkEnd w:id="0"/>
    <w:p w:rsidR="00474D43" w:rsidRPr="00474D43" w:rsidRDefault="00474D43" w:rsidP="00474D43">
      <w:pPr>
        <w:widowControl w:val="0"/>
        <w:autoSpaceDE w:val="0"/>
        <w:autoSpaceDN w:val="0"/>
        <w:adjustRightInd w:val="0"/>
        <w:spacing w:line="76" w:lineRule="exact"/>
        <w:jc w:val="both"/>
        <w:rPr>
          <w:sz w:val="20"/>
          <w:szCs w:val="20"/>
        </w:rPr>
      </w:pPr>
    </w:p>
    <w:p w:rsidR="00474D43" w:rsidRDefault="00474D43" w:rsidP="00474D43">
      <w:pPr>
        <w:widowControl w:val="0"/>
        <w:overflowPunct w:val="0"/>
        <w:autoSpaceDE w:val="0"/>
        <w:autoSpaceDN w:val="0"/>
        <w:adjustRightInd w:val="0"/>
        <w:spacing w:line="216" w:lineRule="auto"/>
        <w:ind w:firstLine="271"/>
        <w:jc w:val="both"/>
        <w:rPr>
          <w:sz w:val="20"/>
          <w:szCs w:val="20"/>
        </w:rPr>
        <w:sectPr w:rsidR="00474D43" w:rsidSect="00474D43">
          <w:footnotePr>
            <w:numFmt w:val="chicago"/>
          </w:footnotePr>
          <w:type w:val="continuous"/>
          <w:pgSz w:w="11907" w:h="16839" w:code="9"/>
          <w:pgMar w:top="1440" w:right="1440" w:bottom="1440" w:left="1440" w:header="720" w:footer="0" w:gutter="0"/>
          <w:pgNumType w:start="1"/>
          <w:cols w:space="288"/>
          <w:docGrid w:linePitch="360"/>
        </w:sectPr>
      </w:pPr>
    </w:p>
    <w:p w:rsidR="00474D43" w:rsidRDefault="00474D43" w:rsidP="00474D43">
      <w:pPr>
        <w:widowControl w:val="0"/>
        <w:overflowPunct w:val="0"/>
        <w:autoSpaceDE w:val="0"/>
        <w:autoSpaceDN w:val="0"/>
        <w:adjustRightInd w:val="0"/>
        <w:spacing w:line="216" w:lineRule="auto"/>
        <w:ind w:firstLine="271"/>
        <w:jc w:val="both"/>
        <w:rPr>
          <w:sz w:val="20"/>
          <w:szCs w:val="20"/>
        </w:rPr>
      </w:pPr>
    </w:p>
    <w:p w:rsidR="00474D43" w:rsidRPr="00474D43" w:rsidRDefault="00474D43" w:rsidP="00474D43">
      <w:pPr>
        <w:widowControl w:val="0"/>
        <w:overflowPunct w:val="0"/>
        <w:autoSpaceDE w:val="0"/>
        <w:autoSpaceDN w:val="0"/>
        <w:adjustRightInd w:val="0"/>
        <w:spacing w:line="216" w:lineRule="auto"/>
        <w:ind w:firstLine="271"/>
        <w:jc w:val="both"/>
        <w:rPr>
          <w:sz w:val="20"/>
          <w:szCs w:val="20"/>
        </w:rPr>
      </w:pPr>
      <w:r w:rsidRPr="00474D43">
        <w:rPr>
          <w:sz w:val="20"/>
          <w:szCs w:val="20"/>
        </w:rPr>
        <w:t>The DC link voltage is controlled by a single voltage sensor. V</w:t>
      </w:r>
      <w:r w:rsidRPr="00474D43">
        <w:rPr>
          <w:sz w:val="20"/>
          <w:szCs w:val="20"/>
          <w:vertAlign w:val="subscript"/>
        </w:rPr>
        <w:t>dc</w:t>
      </w:r>
      <w:r w:rsidRPr="00474D43">
        <w:rPr>
          <w:sz w:val="20"/>
          <w:szCs w:val="20"/>
        </w:rPr>
        <w:t xml:space="preserve"> (sensed DC link voltage) is compared with V</w:t>
      </w:r>
      <w:r w:rsidRPr="00474D43">
        <w:rPr>
          <w:sz w:val="20"/>
          <w:szCs w:val="20"/>
          <w:vertAlign w:val="subscript"/>
        </w:rPr>
        <w:t>dc</w:t>
      </w:r>
      <w:r w:rsidRPr="00474D43">
        <w:rPr>
          <w:sz w:val="20"/>
          <w:szCs w:val="20"/>
        </w:rPr>
        <w:t>* (reference voltage) to generate an error signal which is the difference of V</w:t>
      </w:r>
      <w:r w:rsidRPr="00474D43">
        <w:rPr>
          <w:sz w:val="20"/>
          <w:szCs w:val="20"/>
          <w:vertAlign w:val="subscript"/>
        </w:rPr>
        <w:t>dc</w:t>
      </w:r>
      <w:r w:rsidRPr="00474D43">
        <w:rPr>
          <w:sz w:val="20"/>
          <w:szCs w:val="20"/>
        </w:rPr>
        <w:t>* and V</w:t>
      </w:r>
      <w:r w:rsidRPr="00474D43">
        <w:rPr>
          <w:sz w:val="20"/>
          <w:szCs w:val="20"/>
          <w:vertAlign w:val="subscript"/>
        </w:rPr>
        <w:t>dc</w:t>
      </w:r>
      <w:r w:rsidRPr="00474D43">
        <w:rPr>
          <w:sz w:val="20"/>
          <w:szCs w:val="20"/>
        </w:rPr>
        <w:t>. The error signal is given to a PI (Proportional Integral) controller to give a controlled output. Finally, the controlled output is compared with the high frequency saw tooth signal to generate PWM (Pulse Width Modulation) pulse for the MOSFET of the Zeta converter.</w:t>
      </w:r>
    </w:p>
    <w:p w:rsidR="00474D43" w:rsidRPr="00474D43" w:rsidRDefault="00474D43" w:rsidP="00474D43">
      <w:pPr>
        <w:widowControl w:val="0"/>
        <w:overflowPunct w:val="0"/>
        <w:autoSpaceDE w:val="0"/>
        <w:autoSpaceDN w:val="0"/>
        <w:adjustRightInd w:val="0"/>
        <w:spacing w:line="216" w:lineRule="auto"/>
        <w:ind w:firstLine="271"/>
        <w:jc w:val="both"/>
        <w:rPr>
          <w:sz w:val="20"/>
          <w:szCs w:val="20"/>
        </w:rPr>
      </w:pPr>
    </w:p>
    <w:p w:rsidR="002630F8" w:rsidRDefault="002630F8" w:rsidP="002630F8">
      <w:pPr>
        <w:widowControl w:val="0"/>
        <w:overflowPunct w:val="0"/>
        <w:autoSpaceDE w:val="0"/>
        <w:autoSpaceDN w:val="0"/>
        <w:adjustRightInd w:val="0"/>
        <w:spacing w:line="216" w:lineRule="auto"/>
        <w:ind w:firstLine="271"/>
        <w:jc w:val="center"/>
        <w:rPr>
          <w:sz w:val="20"/>
          <w:szCs w:val="20"/>
          <w:lang w:val="en-IN" w:eastAsia="en-IN"/>
        </w:rPr>
      </w:pPr>
    </w:p>
    <w:p w:rsidR="002630F8" w:rsidRDefault="002630F8" w:rsidP="002630F8">
      <w:pPr>
        <w:widowControl w:val="0"/>
        <w:overflowPunct w:val="0"/>
        <w:autoSpaceDE w:val="0"/>
        <w:autoSpaceDN w:val="0"/>
        <w:adjustRightInd w:val="0"/>
        <w:spacing w:line="216" w:lineRule="auto"/>
        <w:ind w:firstLine="271"/>
        <w:jc w:val="center"/>
        <w:rPr>
          <w:sz w:val="20"/>
          <w:szCs w:val="20"/>
          <w:lang w:val="en-IN" w:eastAsia="en-IN"/>
        </w:rPr>
      </w:pPr>
      <w:r w:rsidRPr="002630F8">
        <w:rPr>
          <w:sz w:val="20"/>
          <w:szCs w:val="20"/>
          <w:lang w:val="en-IN" w:eastAsia="en-IN"/>
        </w:rPr>
        <w:t>III. ZETA CONVERTER</w:t>
      </w:r>
    </w:p>
    <w:p w:rsidR="002630F8" w:rsidRDefault="002630F8" w:rsidP="00474D43">
      <w:pPr>
        <w:widowControl w:val="0"/>
        <w:overflowPunct w:val="0"/>
        <w:autoSpaceDE w:val="0"/>
        <w:autoSpaceDN w:val="0"/>
        <w:adjustRightInd w:val="0"/>
        <w:spacing w:line="216" w:lineRule="auto"/>
        <w:ind w:firstLine="271"/>
        <w:rPr>
          <w:sz w:val="20"/>
          <w:szCs w:val="20"/>
          <w:lang w:val="en-IN" w:eastAsia="en-IN"/>
        </w:rPr>
      </w:pPr>
    </w:p>
    <w:p w:rsidR="002630F8" w:rsidRDefault="002630F8" w:rsidP="002630F8">
      <w:pPr>
        <w:widowControl w:val="0"/>
        <w:overflowPunct w:val="0"/>
        <w:autoSpaceDE w:val="0"/>
        <w:autoSpaceDN w:val="0"/>
        <w:adjustRightInd w:val="0"/>
        <w:spacing w:line="216" w:lineRule="auto"/>
        <w:ind w:firstLine="271"/>
        <w:jc w:val="both"/>
        <w:rPr>
          <w:sz w:val="20"/>
          <w:szCs w:val="20"/>
          <w:lang w:val="en-IN" w:eastAsia="en-IN"/>
        </w:rPr>
      </w:pPr>
      <w:r w:rsidRPr="00E22743">
        <w:rPr>
          <w:sz w:val="20"/>
          <w:szCs w:val="20"/>
          <w:lang w:eastAsia="en-IN"/>
        </w:rPr>
        <w:t>Similar to the SEPIC DC/DC converter topology, the ZETA</w:t>
      </w:r>
      <w:r>
        <w:rPr>
          <w:sz w:val="20"/>
          <w:szCs w:val="20"/>
          <w:lang w:eastAsia="en-IN"/>
        </w:rPr>
        <w:t xml:space="preserve"> </w:t>
      </w:r>
      <w:r w:rsidRPr="00E22743">
        <w:rPr>
          <w:sz w:val="20"/>
          <w:szCs w:val="20"/>
          <w:lang w:eastAsia="en-IN"/>
        </w:rPr>
        <w:t>converter topology provides a positive output voltage from</w:t>
      </w:r>
      <w:r>
        <w:rPr>
          <w:sz w:val="20"/>
          <w:szCs w:val="20"/>
          <w:lang w:eastAsia="en-IN"/>
        </w:rPr>
        <w:t xml:space="preserve"> </w:t>
      </w:r>
      <w:r w:rsidRPr="00E22743">
        <w:rPr>
          <w:sz w:val="20"/>
          <w:szCs w:val="20"/>
          <w:lang w:eastAsia="en-IN"/>
        </w:rPr>
        <w:t>an input voltage that varies above and below the output</w:t>
      </w:r>
      <w:r>
        <w:rPr>
          <w:sz w:val="20"/>
          <w:szCs w:val="20"/>
          <w:lang w:eastAsia="en-IN"/>
        </w:rPr>
        <w:t xml:space="preserve"> </w:t>
      </w:r>
      <w:r w:rsidRPr="00E22743">
        <w:rPr>
          <w:sz w:val="20"/>
          <w:szCs w:val="20"/>
          <w:lang w:eastAsia="en-IN"/>
        </w:rPr>
        <w:t>voltage. The ZETA converter also needs two inductors</w:t>
      </w:r>
      <w:r>
        <w:rPr>
          <w:sz w:val="20"/>
          <w:szCs w:val="20"/>
          <w:lang w:eastAsia="en-IN"/>
        </w:rPr>
        <w:t xml:space="preserve"> </w:t>
      </w:r>
      <w:r w:rsidRPr="00E22743">
        <w:rPr>
          <w:sz w:val="20"/>
          <w:szCs w:val="20"/>
          <w:lang w:eastAsia="en-IN"/>
        </w:rPr>
        <w:t>and a series capacitor, sometimes called a flying capacitor.</w:t>
      </w:r>
      <w:r>
        <w:rPr>
          <w:sz w:val="20"/>
          <w:szCs w:val="20"/>
          <w:lang w:eastAsia="en-IN"/>
        </w:rPr>
        <w:t xml:space="preserve"> </w:t>
      </w:r>
      <w:r w:rsidRPr="00E22743">
        <w:rPr>
          <w:sz w:val="20"/>
          <w:szCs w:val="20"/>
          <w:lang w:eastAsia="en-IN"/>
        </w:rPr>
        <w:t>Unlike the SEPIC converter, which is configured with a</w:t>
      </w:r>
      <w:r>
        <w:rPr>
          <w:sz w:val="20"/>
          <w:szCs w:val="20"/>
          <w:lang w:eastAsia="en-IN"/>
        </w:rPr>
        <w:t xml:space="preserve"> </w:t>
      </w:r>
      <w:r w:rsidRPr="00E22743">
        <w:rPr>
          <w:sz w:val="20"/>
          <w:szCs w:val="20"/>
          <w:lang w:eastAsia="en-IN"/>
        </w:rPr>
        <w:t>standard boost converter, the ZETA converter is configured</w:t>
      </w:r>
      <w:r>
        <w:rPr>
          <w:sz w:val="20"/>
          <w:szCs w:val="20"/>
          <w:lang w:eastAsia="en-IN"/>
        </w:rPr>
        <w:t xml:space="preserve"> </w:t>
      </w:r>
      <w:r w:rsidRPr="00E22743">
        <w:rPr>
          <w:sz w:val="20"/>
          <w:szCs w:val="20"/>
          <w:lang w:eastAsia="en-IN"/>
        </w:rPr>
        <w:t>from a</w:t>
      </w:r>
      <w:r>
        <w:rPr>
          <w:sz w:val="20"/>
          <w:szCs w:val="20"/>
          <w:lang w:eastAsia="en-IN"/>
        </w:rPr>
        <w:t xml:space="preserve"> </w:t>
      </w:r>
      <w:r w:rsidRPr="00E22743">
        <w:rPr>
          <w:sz w:val="20"/>
          <w:szCs w:val="20"/>
          <w:lang w:eastAsia="en-IN"/>
        </w:rPr>
        <w:t>buck controller that drives a high-side PMOS</w:t>
      </w:r>
      <w:r>
        <w:rPr>
          <w:sz w:val="20"/>
          <w:szCs w:val="20"/>
          <w:lang w:eastAsia="en-IN"/>
        </w:rPr>
        <w:t xml:space="preserve"> </w:t>
      </w:r>
      <w:r w:rsidRPr="00E22743">
        <w:rPr>
          <w:sz w:val="20"/>
          <w:szCs w:val="20"/>
          <w:lang w:eastAsia="en-IN"/>
        </w:rPr>
        <w:t xml:space="preserve">FET. </w:t>
      </w:r>
    </w:p>
    <w:p w:rsidR="002630F8" w:rsidRDefault="002630F8" w:rsidP="00474D43">
      <w:pPr>
        <w:widowControl w:val="0"/>
        <w:overflowPunct w:val="0"/>
        <w:autoSpaceDE w:val="0"/>
        <w:autoSpaceDN w:val="0"/>
        <w:adjustRightInd w:val="0"/>
        <w:spacing w:line="216" w:lineRule="auto"/>
        <w:ind w:firstLine="271"/>
        <w:rPr>
          <w:sz w:val="20"/>
          <w:szCs w:val="20"/>
          <w:lang w:val="en-IN" w:eastAsia="en-IN"/>
        </w:rPr>
      </w:pPr>
    </w:p>
    <w:p w:rsidR="002630F8" w:rsidRDefault="00E73C6B" w:rsidP="00474D43">
      <w:pPr>
        <w:widowControl w:val="0"/>
        <w:overflowPunct w:val="0"/>
        <w:autoSpaceDE w:val="0"/>
        <w:autoSpaceDN w:val="0"/>
        <w:adjustRightInd w:val="0"/>
        <w:spacing w:line="216" w:lineRule="auto"/>
        <w:ind w:firstLine="271"/>
        <w:rPr>
          <w:sz w:val="20"/>
          <w:szCs w:val="20"/>
          <w:lang w:val="en-IN" w:eastAsia="en-IN"/>
        </w:rPr>
      </w:pPr>
      <w:r>
        <w:rPr>
          <w:noProof/>
          <w:sz w:val="20"/>
          <w:szCs w:val="20"/>
        </w:rPr>
        <w:drawing>
          <wp:inline distT="0" distB="0" distL="0" distR="0">
            <wp:extent cx="2409825" cy="1895475"/>
            <wp:effectExtent l="19050" t="0" r="9525" b="0"/>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3"/>
                    <a:srcRect/>
                    <a:stretch>
                      <a:fillRect/>
                    </a:stretch>
                  </pic:blipFill>
                  <pic:spPr bwMode="auto">
                    <a:xfrm>
                      <a:off x="0" y="0"/>
                      <a:ext cx="2409825" cy="1895475"/>
                    </a:xfrm>
                    <a:prstGeom prst="rect">
                      <a:avLst/>
                    </a:prstGeom>
                    <a:noFill/>
                    <a:ln w="9525">
                      <a:noFill/>
                      <a:miter lim="800000"/>
                      <a:headEnd/>
                      <a:tailEnd/>
                    </a:ln>
                  </pic:spPr>
                </pic:pic>
              </a:graphicData>
            </a:graphic>
          </wp:inline>
        </w:drawing>
      </w:r>
    </w:p>
    <w:p w:rsidR="002630F8" w:rsidRDefault="002630F8" w:rsidP="00474D43">
      <w:pPr>
        <w:widowControl w:val="0"/>
        <w:overflowPunct w:val="0"/>
        <w:autoSpaceDE w:val="0"/>
        <w:autoSpaceDN w:val="0"/>
        <w:adjustRightInd w:val="0"/>
        <w:spacing w:line="216" w:lineRule="auto"/>
        <w:ind w:firstLine="271"/>
        <w:rPr>
          <w:sz w:val="20"/>
          <w:szCs w:val="20"/>
          <w:lang w:val="en-IN" w:eastAsia="en-IN"/>
        </w:rPr>
      </w:pPr>
    </w:p>
    <w:p w:rsidR="002630F8" w:rsidRPr="002630F8" w:rsidRDefault="002630F8" w:rsidP="002630F8">
      <w:pPr>
        <w:widowControl w:val="0"/>
        <w:overflowPunct w:val="0"/>
        <w:autoSpaceDE w:val="0"/>
        <w:autoSpaceDN w:val="0"/>
        <w:adjustRightInd w:val="0"/>
        <w:spacing w:line="216" w:lineRule="auto"/>
        <w:ind w:firstLine="271"/>
        <w:jc w:val="center"/>
        <w:rPr>
          <w:sz w:val="20"/>
          <w:szCs w:val="20"/>
          <w:lang w:val="en-IN" w:eastAsia="en-IN"/>
        </w:rPr>
      </w:pPr>
      <w:bookmarkStart w:id="1" w:name="OLE_LINK2"/>
      <w:r w:rsidRPr="002630F8">
        <w:rPr>
          <w:sz w:val="20"/>
          <w:szCs w:val="20"/>
          <w:lang w:eastAsia="en-IN"/>
        </w:rPr>
        <w:t>Fig. 2. Basic circuit for Zeta converter</w:t>
      </w:r>
    </w:p>
    <w:bookmarkEnd w:id="1"/>
    <w:p w:rsidR="002630F8" w:rsidRDefault="002630F8" w:rsidP="002630F8">
      <w:pPr>
        <w:autoSpaceDE w:val="0"/>
        <w:autoSpaceDN w:val="0"/>
        <w:adjustRightInd w:val="0"/>
        <w:jc w:val="both"/>
        <w:rPr>
          <w:sz w:val="20"/>
          <w:szCs w:val="20"/>
          <w:lang w:val="en-IN" w:eastAsia="en-IN"/>
        </w:rPr>
      </w:pPr>
    </w:p>
    <w:p w:rsidR="002630F8" w:rsidRPr="002630F8" w:rsidRDefault="002630F8" w:rsidP="002630F8">
      <w:pPr>
        <w:autoSpaceDE w:val="0"/>
        <w:autoSpaceDN w:val="0"/>
        <w:adjustRightInd w:val="0"/>
        <w:jc w:val="both"/>
        <w:rPr>
          <w:sz w:val="20"/>
          <w:szCs w:val="20"/>
          <w:lang w:val="en-IN" w:eastAsia="en-IN"/>
        </w:rPr>
      </w:pPr>
      <w:r w:rsidRPr="002630F8">
        <w:rPr>
          <w:sz w:val="20"/>
          <w:szCs w:val="20"/>
          <w:lang w:eastAsia="en-IN"/>
        </w:rPr>
        <w:t>The ZETA converter is another option for regulating</w:t>
      </w:r>
    </w:p>
    <w:p w:rsidR="002630F8" w:rsidRDefault="002630F8" w:rsidP="002630F8">
      <w:pPr>
        <w:autoSpaceDE w:val="0"/>
        <w:autoSpaceDN w:val="0"/>
        <w:adjustRightInd w:val="0"/>
        <w:jc w:val="both"/>
        <w:rPr>
          <w:rFonts w:ascii="Century-Light" w:hAnsi="Century-Light" w:cs="Century-Light"/>
          <w:sz w:val="19"/>
          <w:szCs w:val="19"/>
        </w:rPr>
      </w:pPr>
      <w:r w:rsidRPr="00E22743">
        <w:rPr>
          <w:sz w:val="20"/>
          <w:szCs w:val="20"/>
          <w:lang w:eastAsia="en-IN"/>
        </w:rPr>
        <w:t>an unregulated</w:t>
      </w:r>
      <w:r>
        <w:rPr>
          <w:sz w:val="20"/>
          <w:szCs w:val="20"/>
          <w:lang w:eastAsia="en-IN"/>
        </w:rPr>
        <w:t xml:space="preserve"> </w:t>
      </w:r>
      <w:r w:rsidRPr="00E22743">
        <w:rPr>
          <w:sz w:val="20"/>
          <w:szCs w:val="20"/>
          <w:lang w:eastAsia="en-IN"/>
        </w:rPr>
        <w:t>input-power supply, like a low-cost wall</w:t>
      </w:r>
      <w:r>
        <w:rPr>
          <w:sz w:val="20"/>
          <w:szCs w:val="20"/>
          <w:lang w:eastAsia="en-IN"/>
        </w:rPr>
        <w:t xml:space="preserve"> </w:t>
      </w:r>
      <w:r w:rsidRPr="00E22743">
        <w:rPr>
          <w:sz w:val="20"/>
          <w:szCs w:val="20"/>
          <w:lang w:eastAsia="en-IN"/>
        </w:rPr>
        <w:t>wart. To minimize board space, a coupled inductor can be</w:t>
      </w:r>
      <w:r>
        <w:rPr>
          <w:sz w:val="20"/>
          <w:szCs w:val="20"/>
          <w:lang w:eastAsia="en-IN"/>
        </w:rPr>
        <w:t xml:space="preserve"> </w:t>
      </w:r>
      <w:r w:rsidRPr="00E22743">
        <w:rPr>
          <w:sz w:val="20"/>
          <w:szCs w:val="20"/>
          <w:lang w:eastAsia="en-IN"/>
        </w:rPr>
        <w:t xml:space="preserve">used. This article explains how to </w:t>
      </w:r>
      <w:r w:rsidRPr="00E22743">
        <w:rPr>
          <w:sz w:val="20"/>
          <w:szCs w:val="20"/>
          <w:lang w:eastAsia="en-IN"/>
        </w:rPr>
        <w:lastRenderedPageBreak/>
        <w:t>design a ZETA converter</w:t>
      </w:r>
      <w:r>
        <w:rPr>
          <w:sz w:val="20"/>
          <w:szCs w:val="20"/>
          <w:lang w:eastAsia="en-IN"/>
        </w:rPr>
        <w:t xml:space="preserve"> </w:t>
      </w:r>
      <w:r w:rsidRPr="00E22743">
        <w:rPr>
          <w:sz w:val="20"/>
          <w:szCs w:val="20"/>
          <w:lang w:eastAsia="en-IN"/>
        </w:rPr>
        <w:t>running in continuous-conduction mode (CCM) with a</w:t>
      </w:r>
      <w:r>
        <w:rPr>
          <w:sz w:val="20"/>
          <w:szCs w:val="20"/>
          <w:lang w:eastAsia="en-IN"/>
        </w:rPr>
        <w:t xml:space="preserve"> </w:t>
      </w:r>
      <w:r w:rsidRPr="00E22743">
        <w:rPr>
          <w:sz w:val="20"/>
          <w:szCs w:val="20"/>
          <w:lang w:eastAsia="en-IN"/>
        </w:rPr>
        <w:t>coupled inductor.</w:t>
      </w:r>
      <w:r>
        <w:rPr>
          <w:sz w:val="20"/>
          <w:szCs w:val="20"/>
          <w:lang w:eastAsia="en-IN"/>
        </w:rPr>
        <w:t xml:space="preserve"> </w:t>
      </w:r>
      <w:r>
        <w:rPr>
          <w:rFonts w:ascii="Century-Light" w:hAnsi="Century-Light" w:cs="Century-Light"/>
          <w:sz w:val="19"/>
          <w:szCs w:val="19"/>
        </w:rPr>
        <w:t>Like the SEPIC converter, the ZETA converter is</w:t>
      </w:r>
    </w:p>
    <w:p w:rsidR="002630F8" w:rsidRPr="002630F8" w:rsidRDefault="002630F8" w:rsidP="002630F8">
      <w:pPr>
        <w:autoSpaceDE w:val="0"/>
        <w:autoSpaceDN w:val="0"/>
        <w:adjustRightInd w:val="0"/>
        <w:jc w:val="both"/>
        <w:rPr>
          <w:rFonts w:ascii="Century-Light" w:hAnsi="Century-Light" w:cs="Century-Light"/>
          <w:sz w:val="19"/>
          <w:szCs w:val="19"/>
        </w:rPr>
      </w:pPr>
      <w:r>
        <w:rPr>
          <w:rFonts w:ascii="Century-Light" w:hAnsi="Century-Light" w:cs="Century-Light"/>
          <w:sz w:val="19"/>
          <w:szCs w:val="19"/>
        </w:rPr>
        <w:t>another converter topology to provide a regulated output voltage from an input voltage that varies above and below the output voltage. The benefits of the ZETA converter over the SEPIC converter include lower output-voltage ripple and easier compensation. The drawbacks are the requirements for a higher input-voltage ripple, a much larger flying capacitor, and a buck controller (like the TPS40200) capable of driving a high side PMOS.</w:t>
      </w:r>
    </w:p>
    <w:p w:rsidR="002630F8" w:rsidRDefault="002630F8" w:rsidP="00474D43">
      <w:pPr>
        <w:widowControl w:val="0"/>
        <w:overflowPunct w:val="0"/>
        <w:autoSpaceDE w:val="0"/>
        <w:autoSpaceDN w:val="0"/>
        <w:adjustRightInd w:val="0"/>
        <w:spacing w:line="216" w:lineRule="auto"/>
        <w:ind w:firstLine="271"/>
        <w:rPr>
          <w:sz w:val="20"/>
          <w:szCs w:val="20"/>
          <w:lang w:val="en-IN" w:eastAsia="en-IN"/>
        </w:rPr>
      </w:pPr>
    </w:p>
    <w:p w:rsidR="00E22743" w:rsidRDefault="002630F8" w:rsidP="002630F8">
      <w:pPr>
        <w:widowControl w:val="0"/>
        <w:overflowPunct w:val="0"/>
        <w:autoSpaceDE w:val="0"/>
        <w:autoSpaceDN w:val="0"/>
        <w:adjustRightInd w:val="0"/>
        <w:spacing w:line="216" w:lineRule="auto"/>
        <w:ind w:firstLine="271"/>
        <w:jc w:val="center"/>
        <w:rPr>
          <w:sz w:val="20"/>
          <w:szCs w:val="20"/>
          <w:lang w:val="en-IN" w:eastAsia="en-IN"/>
        </w:rPr>
      </w:pPr>
      <w:r>
        <w:rPr>
          <w:sz w:val="20"/>
          <w:szCs w:val="20"/>
          <w:lang w:val="en-IN" w:eastAsia="en-IN"/>
        </w:rPr>
        <w:t>IV</w:t>
      </w:r>
      <w:r w:rsidR="00474D43" w:rsidRPr="00474D43">
        <w:rPr>
          <w:sz w:val="20"/>
          <w:szCs w:val="20"/>
          <w:lang w:val="en-IN" w:eastAsia="en-IN"/>
        </w:rPr>
        <w:t>. DESIGN OF PFC ZETA CONVERTER</w:t>
      </w:r>
    </w:p>
    <w:p w:rsidR="002630F8" w:rsidRPr="002630F8" w:rsidRDefault="002630F8" w:rsidP="002630F8">
      <w:pPr>
        <w:widowControl w:val="0"/>
        <w:overflowPunct w:val="0"/>
        <w:autoSpaceDE w:val="0"/>
        <w:autoSpaceDN w:val="0"/>
        <w:adjustRightInd w:val="0"/>
        <w:spacing w:line="216" w:lineRule="auto"/>
        <w:ind w:firstLine="271"/>
        <w:rPr>
          <w:sz w:val="20"/>
          <w:szCs w:val="20"/>
          <w:lang w:val="en-IN" w:eastAsia="en-IN"/>
        </w:rPr>
      </w:pPr>
    </w:p>
    <w:p w:rsidR="00474D43" w:rsidRPr="00E22743" w:rsidRDefault="00474D43" w:rsidP="00E22743">
      <w:pPr>
        <w:autoSpaceDE w:val="0"/>
        <w:autoSpaceDN w:val="0"/>
        <w:adjustRightInd w:val="0"/>
        <w:ind w:firstLine="271"/>
        <w:jc w:val="both"/>
        <w:rPr>
          <w:sz w:val="20"/>
          <w:szCs w:val="20"/>
          <w:lang w:eastAsia="en-IN"/>
        </w:rPr>
      </w:pPr>
      <w:r w:rsidRPr="00474D43">
        <w:rPr>
          <w:sz w:val="20"/>
          <w:szCs w:val="20"/>
          <w:lang w:val="en-IN" w:eastAsia="en-IN"/>
        </w:rPr>
        <w:t>The proposed drive system is designed for Zeta converter as PFC converter fed BLDC motor drive operating in DICM. The output inductor value is selected such that the current remains discontinuous in a single switching cycle as shown in Fig. 2. The average input voltage Vin after the rectifier is given as [7],</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 xml:space="preserve">                  Vin = 2*1.414*VS / π               (1)</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 xml:space="preserve">Where VS is the rms value of the supply voltage. </w:t>
      </w:r>
    </w:p>
    <w:p w:rsidR="00474D43" w:rsidRPr="00474D43" w:rsidRDefault="00474D43" w:rsidP="00474D43">
      <w:pPr>
        <w:autoSpaceDE w:val="0"/>
        <w:autoSpaceDN w:val="0"/>
        <w:adjustRightInd w:val="0"/>
        <w:rPr>
          <w:sz w:val="20"/>
          <w:szCs w:val="20"/>
          <w:lang w:val="en-IN" w:eastAsia="en-IN"/>
        </w:rPr>
      </w:pPr>
    </w:p>
    <w:p w:rsidR="00474D43" w:rsidRPr="00474D43" w:rsidRDefault="00E73C6B" w:rsidP="00474D43">
      <w:pPr>
        <w:autoSpaceDE w:val="0"/>
        <w:autoSpaceDN w:val="0"/>
        <w:adjustRightInd w:val="0"/>
        <w:rPr>
          <w:sz w:val="20"/>
          <w:szCs w:val="20"/>
          <w:lang w:val="en-IN" w:eastAsia="en-IN"/>
        </w:rPr>
      </w:pPr>
      <w:r>
        <w:rPr>
          <w:noProof/>
          <w:sz w:val="20"/>
          <w:szCs w:val="20"/>
        </w:rPr>
        <w:drawing>
          <wp:inline distT="0" distB="0" distL="0" distR="0">
            <wp:extent cx="3124200" cy="1333500"/>
            <wp:effectExtent l="19050" t="0" r="0" b="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14"/>
                    <a:srcRect/>
                    <a:stretch>
                      <a:fillRect/>
                    </a:stretch>
                  </pic:blipFill>
                  <pic:spPr bwMode="auto">
                    <a:xfrm>
                      <a:off x="0" y="0"/>
                      <a:ext cx="3124200" cy="1333500"/>
                    </a:xfrm>
                    <a:prstGeom prst="rect">
                      <a:avLst/>
                    </a:prstGeom>
                    <a:noFill/>
                    <a:ln w="9525">
                      <a:noFill/>
                      <a:miter lim="800000"/>
                      <a:headEnd/>
                      <a:tailEnd/>
                    </a:ln>
                  </pic:spPr>
                </pic:pic>
              </a:graphicData>
            </a:graphic>
          </wp:inline>
        </w:drawing>
      </w:r>
      <w:r w:rsidR="00474D43" w:rsidRPr="00474D43">
        <w:rPr>
          <w:sz w:val="20"/>
          <w:szCs w:val="20"/>
          <w:lang w:val="en-IN" w:eastAsia="en-IN"/>
        </w:rPr>
        <w:t xml:space="preserve"> </w:t>
      </w:r>
    </w:p>
    <w:p w:rsidR="00474D43" w:rsidRPr="00474D43" w:rsidRDefault="00474D43" w:rsidP="00CB650D">
      <w:pPr>
        <w:widowControl w:val="0"/>
        <w:autoSpaceDE w:val="0"/>
        <w:autoSpaceDN w:val="0"/>
        <w:adjustRightInd w:val="0"/>
        <w:ind w:left="520"/>
        <w:jc w:val="center"/>
        <w:rPr>
          <w:sz w:val="20"/>
          <w:szCs w:val="20"/>
        </w:rPr>
      </w:pPr>
      <w:r w:rsidRPr="00474D43">
        <w:rPr>
          <w:sz w:val="20"/>
          <w:szCs w:val="20"/>
        </w:rPr>
        <w:t>Fig. 2. Waveform of output inductor current in DICM control</w:t>
      </w:r>
    </w:p>
    <w:p w:rsidR="00474D43" w:rsidRDefault="00474D43" w:rsidP="00CB650D">
      <w:pPr>
        <w:autoSpaceDE w:val="0"/>
        <w:autoSpaceDN w:val="0"/>
        <w:adjustRightInd w:val="0"/>
        <w:jc w:val="center"/>
        <w:rPr>
          <w:sz w:val="20"/>
          <w:szCs w:val="20"/>
          <w:lang w:val="en-IN" w:eastAsia="en-IN"/>
        </w:rPr>
      </w:pP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The duty ratio D for the Zeta converter (buck-boost) is</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given as [7],</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 xml:space="preserve">                   D = Vdc / (Vin + Vdc)                     (2)</w:t>
      </w: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lastRenderedPageBreak/>
        <w:t xml:space="preserve">where Vdc represents the DC </w:t>
      </w:r>
      <w:r w:rsidR="00E22743">
        <w:rPr>
          <w:sz w:val="20"/>
          <w:szCs w:val="20"/>
          <w:lang w:val="en-IN" w:eastAsia="en-IN"/>
        </w:rPr>
        <w:t xml:space="preserve">link voltage of Zeta converter. </w:t>
      </w:r>
      <w:r w:rsidRPr="00474D43">
        <w:rPr>
          <w:sz w:val="20"/>
          <w:szCs w:val="20"/>
          <w:lang w:val="en-IN" w:eastAsia="en-IN"/>
        </w:rPr>
        <w:t>If the permitted ripple of current in input inductor Li and output inductor Lo is given as ΔiLi and ΔiLo respectively, then the inductor value Li and Lo are given as [8-11],</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 xml:space="preserve">Li = D.Vin / {fS.( ΔiLi)} </w:t>
      </w:r>
      <w:r w:rsidR="00E22743">
        <w:rPr>
          <w:sz w:val="20"/>
          <w:szCs w:val="20"/>
          <w:lang w:val="en-IN" w:eastAsia="en-IN"/>
        </w:rPr>
        <w:t xml:space="preserve">                                   </w:t>
      </w:r>
      <w:r w:rsidRPr="00474D43">
        <w:rPr>
          <w:sz w:val="20"/>
          <w:szCs w:val="20"/>
          <w:lang w:val="en-IN" w:eastAsia="en-IN"/>
        </w:rPr>
        <w:t>(3)</w:t>
      </w:r>
    </w:p>
    <w:p w:rsidR="00474D43" w:rsidRPr="00474D43" w:rsidRDefault="00474D43" w:rsidP="00474D43">
      <w:pPr>
        <w:widowControl w:val="0"/>
        <w:autoSpaceDE w:val="0"/>
        <w:autoSpaceDN w:val="0"/>
        <w:adjustRightInd w:val="0"/>
        <w:jc w:val="both"/>
        <w:rPr>
          <w:sz w:val="20"/>
          <w:szCs w:val="20"/>
          <w:lang w:val="en-IN" w:eastAsia="en-IN"/>
        </w:rPr>
      </w:pPr>
    </w:p>
    <w:p w:rsidR="00474D43" w:rsidRPr="00474D43" w:rsidRDefault="00474D43" w:rsidP="00E22743">
      <w:pPr>
        <w:widowControl w:val="0"/>
        <w:autoSpaceDE w:val="0"/>
        <w:autoSpaceDN w:val="0"/>
        <w:adjustRightInd w:val="0"/>
        <w:jc w:val="both"/>
        <w:rPr>
          <w:sz w:val="20"/>
          <w:szCs w:val="20"/>
          <w:lang w:val="en-IN" w:eastAsia="en-IN"/>
        </w:rPr>
      </w:pPr>
      <w:r w:rsidRPr="00474D43">
        <w:rPr>
          <w:sz w:val="20"/>
          <w:szCs w:val="20"/>
          <w:lang w:val="en-IN" w:eastAsia="en-IN"/>
        </w:rPr>
        <w:t xml:space="preserve">Lo = (1-D) Vdc / {fS.(ΔiLo)}                             (4)     </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where fS is the switching frequency.</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For the critical conduction mode,</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ΔiLo = 2.Idc</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i.e. Lo(critical) = (1-D) Vdc / {fS. (2.Idc</w:t>
      </w:r>
      <w:r w:rsidR="00E22743">
        <w:rPr>
          <w:sz w:val="20"/>
          <w:szCs w:val="20"/>
          <w:lang w:val="en-IN" w:eastAsia="en-IN"/>
        </w:rPr>
        <w:t xml:space="preserve">)}       </w:t>
      </w:r>
      <w:r w:rsidRPr="00474D43">
        <w:rPr>
          <w:sz w:val="20"/>
          <w:szCs w:val="20"/>
          <w:lang w:val="en-IN" w:eastAsia="en-IN"/>
        </w:rPr>
        <w:t>(5)</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The value of intermediate capacitor C1 is given as [8-11],</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C1 = D.Idc / {fs. (ΔVC1)}</w:t>
      </w:r>
      <w:r w:rsidR="00E22743">
        <w:rPr>
          <w:sz w:val="20"/>
          <w:szCs w:val="20"/>
          <w:lang w:val="en-IN" w:eastAsia="en-IN"/>
        </w:rPr>
        <w:t xml:space="preserve">                               </w:t>
      </w:r>
      <w:r w:rsidRPr="00474D43">
        <w:rPr>
          <w:sz w:val="20"/>
          <w:szCs w:val="20"/>
          <w:lang w:val="en-IN" w:eastAsia="en-IN"/>
        </w:rPr>
        <w:t xml:space="preserve"> (6)</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where ΔVC1 is the permitted ripple in C1.</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The value of DC link capacitor Cd is given as [8-11],</w:t>
      </w:r>
    </w:p>
    <w:p w:rsidR="00474D43" w:rsidRPr="00474D43" w:rsidRDefault="00474D43" w:rsidP="00E22743">
      <w:pPr>
        <w:autoSpaceDE w:val="0"/>
        <w:autoSpaceDN w:val="0"/>
        <w:adjustRightInd w:val="0"/>
        <w:jc w:val="both"/>
        <w:rPr>
          <w:sz w:val="20"/>
          <w:szCs w:val="20"/>
        </w:rPr>
      </w:pPr>
      <w:r w:rsidRPr="00474D43">
        <w:rPr>
          <w:sz w:val="20"/>
          <w:szCs w:val="20"/>
          <w:lang w:val="en-IN" w:eastAsia="en-IN"/>
        </w:rPr>
        <w:t>Cd = Idc / (2. ω. ΔVdc)                                     (7)</w:t>
      </w:r>
    </w:p>
    <w:p w:rsidR="00474D43" w:rsidRPr="00474D43" w:rsidRDefault="00474D43" w:rsidP="00474D43">
      <w:pPr>
        <w:autoSpaceDE w:val="0"/>
        <w:autoSpaceDN w:val="0"/>
        <w:adjustRightInd w:val="0"/>
        <w:rPr>
          <w:sz w:val="20"/>
          <w:szCs w:val="20"/>
        </w:rPr>
      </w:pP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where ω  = 2πfL; fL is the line frequency.</w:t>
      </w:r>
    </w:p>
    <w:p w:rsidR="00E22743" w:rsidRDefault="00474D43" w:rsidP="00E22743">
      <w:pPr>
        <w:autoSpaceDE w:val="0"/>
        <w:autoSpaceDN w:val="0"/>
        <w:adjustRightInd w:val="0"/>
        <w:jc w:val="both"/>
        <w:rPr>
          <w:sz w:val="20"/>
          <w:szCs w:val="20"/>
          <w:lang w:val="en-IN" w:eastAsia="en-IN"/>
        </w:rPr>
      </w:pPr>
      <w:r w:rsidRPr="00474D43">
        <w:rPr>
          <w:sz w:val="20"/>
          <w:szCs w:val="20"/>
          <w:lang w:val="en-IN" w:eastAsia="en-IN"/>
        </w:rPr>
        <w:t xml:space="preserve">Equations (1)-(7) represent the design criteria of the Zeta converter in </w:t>
      </w:r>
      <w:r w:rsidR="00E22743">
        <w:rPr>
          <w:sz w:val="20"/>
          <w:szCs w:val="20"/>
          <w:lang w:val="en-IN" w:eastAsia="en-IN"/>
        </w:rPr>
        <w:t>discontinuous conduction mode.</w:t>
      </w:r>
    </w:p>
    <w:p w:rsidR="00474D43" w:rsidRPr="00474D43" w:rsidRDefault="00E22743" w:rsidP="00E22743">
      <w:pPr>
        <w:autoSpaceDE w:val="0"/>
        <w:autoSpaceDN w:val="0"/>
        <w:adjustRightInd w:val="0"/>
        <w:jc w:val="both"/>
        <w:rPr>
          <w:sz w:val="20"/>
          <w:szCs w:val="20"/>
          <w:lang w:val="en-IN" w:eastAsia="en-IN"/>
        </w:rPr>
      </w:pPr>
      <w:r>
        <w:rPr>
          <w:sz w:val="20"/>
          <w:szCs w:val="20"/>
          <w:lang w:val="en-IN" w:eastAsia="en-IN"/>
        </w:rPr>
        <w:t xml:space="preserve">     </w:t>
      </w:r>
      <w:r w:rsidR="00474D43" w:rsidRPr="00474D43">
        <w:rPr>
          <w:sz w:val="20"/>
          <w:szCs w:val="20"/>
          <w:lang w:val="en-IN" w:eastAsia="en-IN"/>
        </w:rPr>
        <w:t>A PFC converter of rating 500W is designed for operating at 50-200V at source voltage VS = 220V for switching frequency of 45 kHz. The ripple in input inductor (ΔiLi) current</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is considered to be 10% and ripple in DC link voltage (ΔVdc) as</w:t>
      </w:r>
    </w:p>
    <w:p w:rsidR="00474D43" w:rsidRPr="00474D43" w:rsidRDefault="00474D43" w:rsidP="00E22743">
      <w:pPr>
        <w:autoSpaceDE w:val="0"/>
        <w:autoSpaceDN w:val="0"/>
        <w:adjustRightInd w:val="0"/>
        <w:jc w:val="both"/>
        <w:rPr>
          <w:sz w:val="20"/>
          <w:szCs w:val="20"/>
          <w:lang w:val="en-IN" w:eastAsia="en-IN"/>
        </w:rPr>
      </w:pPr>
      <w:r w:rsidRPr="00474D43">
        <w:rPr>
          <w:sz w:val="20"/>
          <w:szCs w:val="20"/>
          <w:lang w:val="en-IN" w:eastAsia="en-IN"/>
        </w:rPr>
        <w:t>4%. The design values thus obtained are Li = 2.463 mH, Lo =</w:t>
      </w:r>
    </w:p>
    <w:p w:rsidR="00C20906" w:rsidRDefault="00474D43" w:rsidP="00C20906">
      <w:pPr>
        <w:autoSpaceDE w:val="0"/>
        <w:autoSpaceDN w:val="0"/>
        <w:adjustRightInd w:val="0"/>
        <w:jc w:val="both"/>
        <w:rPr>
          <w:sz w:val="20"/>
          <w:szCs w:val="20"/>
          <w:lang w:val="en-IN" w:eastAsia="en-IN"/>
        </w:rPr>
      </w:pPr>
      <w:r w:rsidRPr="00474D43">
        <w:rPr>
          <w:sz w:val="20"/>
          <w:szCs w:val="20"/>
          <w:lang w:val="en-IN" w:eastAsia="en-IN"/>
        </w:rPr>
        <w:t>60 μH, C1 = 330 nF and Cd = 2500 μF.</w:t>
      </w:r>
    </w:p>
    <w:p w:rsidR="00C20906" w:rsidRDefault="00C20906" w:rsidP="00C20906">
      <w:pPr>
        <w:autoSpaceDE w:val="0"/>
        <w:autoSpaceDN w:val="0"/>
        <w:adjustRightInd w:val="0"/>
        <w:jc w:val="both"/>
        <w:rPr>
          <w:sz w:val="20"/>
          <w:szCs w:val="20"/>
          <w:lang w:val="en-IN" w:eastAsia="en-IN"/>
        </w:rPr>
      </w:pPr>
      <w:r>
        <w:rPr>
          <w:sz w:val="20"/>
          <w:szCs w:val="20"/>
          <w:lang w:val="en-IN" w:eastAsia="en-IN"/>
        </w:rPr>
        <w:t>The simulation diagram is shown in fig. 3</w:t>
      </w:r>
    </w:p>
    <w:p w:rsidR="00474D43" w:rsidRDefault="00E73C6B" w:rsidP="00C20906">
      <w:pPr>
        <w:autoSpaceDE w:val="0"/>
        <w:autoSpaceDN w:val="0"/>
        <w:adjustRightInd w:val="0"/>
        <w:jc w:val="both"/>
        <w:rPr>
          <w:sz w:val="20"/>
          <w:szCs w:val="20"/>
          <w:lang w:val="en-IN" w:eastAsia="en-IN"/>
        </w:rPr>
      </w:pPr>
      <w:r>
        <w:rPr>
          <w:noProof/>
          <w:sz w:val="20"/>
          <w:szCs w:val="20"/>
        </w:rPr>
        <w:drawing>
          <wp:inline distT="0" distB="0" distL="0" distR="0">
            <wp:extent cx="2447925" cy="2981325"/>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srcRect/>
                    <a:stretch>
                      <a:fillRect/>
                    </a:stretch>
                  </pic:blipFill>
                  <pic:spPr bwMode="auto">
                    <a:xfrm>
                      <a:off x="0" y="0"/>
                      <a:ext cx="2447925" cy="2981325"/>
                    </a:xfrm>
                    <a:prstGeom prst="rect">
                      <a:avLst/>
                    </a:prstGeom>
                    <a:noFill/>
                    <a:ln w="9525">
                      <a:noFill/>
                      <a:miter lim="800000"/>
                      <a:headEnd/>
                      <a:tailEnd/>
                    </a:ln>
                  </pic:spPr>
                </pic:pic>
              </a:graphicData>
            </a:graphic>
          </wp:inline>
        </w:drawing>
      </w:r>
    </w:p>
    <w:p w:rsidR="00C20906" w:rsidRPr="00474D43" w:rsidRDefault="00C20906" w:rsidP="00C20906">
      <w:pPr>
        <w:widowControl w:val="0"/>
        <w:autoSpaceDE w:val="0"/>
        <w:autoSpaceDN w:val="0"/>
        <w:adjustRightInd w:val="0"/>
        <w:jc w:val="center"/>
        <w:rPr>
          <w:sz w:val="20"/>
          <w:szCs w:val="20"/>
          <w:lang w:val="en-IN" w:eastAsia="en-IN"/>
        </w:rPr>
      </w:pPr>
      <w:bookmarkStart w:id="2" w:name="OLE_LINK14"/>
      <w:r>
        <w:rPr>
          <w:sz w:val="20"/>
          <w:szCs w:val="20"/>
        </w:rPr>
        <w:t>Fig. 3. Basic circuit for</w:t>
      </w:r>
      <w:r w:rsidRPr="00474D43">
        <w:rPr>
          <w:sz w:val="20"/>
          <w:szCs w:val="20"/>
        </w:rPr>
        <w:t xml:space="preserve"> Zeta converter </w:t>
      </w:r>
    </w:p>
    <w:bookmarkEnd w:id="2"/>
    <w:p w:rsidR="00C20906" w:rsidRPr="00474D43" w:rsidRDefault="00C20906" w:rsidP="00474D43">
      <w:pPr>
        <w:autoSpaceDE w:val="0"/>
        <w:autoSpaceDN w:val="0"/>
        <w:adjustRightInd w:val="0"/>
        <w:rPr>
          <w:sz w:val="20"/>
          <w:szCs w:val="20"/>
          <w:lang w:val="en-IN" w:eastAsia="en-IN"/>
        </w:rPr>
      </w:pPr>
    </w:p>
    <w:p w:rsidR="00474D43" w:rsidRPr="00474D43" w:rsidRDefault="00474D43" w:rsidP="00E22743">
      <w:pPr>
        <w:autoSpaceDE w:val="0"/>
        <w:autoSpaceDN w:val="0"/>
        <w:adjustRightInd w:val="0"/>
        <w:jc w:val="center"/>
        <w:rPr>
          <w:sz w:val="20"/>
          <w:szCs w:val="20"/>
          <w:lang w:val="en-IN" w:eastAsia="en-IN"/>
        </w:rPr>
      </w:pPr>
      <w:r w:rsidRPr="00474D43">
        <w:rPr>
          <w:sz w:val="20"/>
          <w:szCs w:val="20"/>
          <w:lang w:val="en-IN" w:eastAsia="en-IN"/>
        </w:rPr>
        <w:t>V. CONTROL OF PFC BASED ZETA FED</w:t>
      </w:r>
    </w:p>
    <w:p w:rsidR="00474D43" w:rsidRPr="00474D43" w:rsidRDefault="00474D43" w:rsidP="00E22743">
      <w:pPr>
        <w:autoSpaceDE w:val="0"/>
        <w:autoSpaceDN w:val="0"/>
        <w:adjustRightInd w:val="0"/>
        <w:jc w:val="center"/>
        <w:rPr>
          <w:sz w:val="20"/>
          <w:szCs w:val="20"/>
          <w:lang w:val="en-IN" w:eastAsia="en-IN"/>
        </w:rPr>
      </w:pPr>
      <w:r w:rsidRPr="00474D43">
        <w:rPr>
          <w:sz w:val="20"/>
          <w:szCs w:val="20"/>
          <w:lang w:val="en-IN" w:eastAsia="en-IN"/>
        </w:rPr>
        <w:t>SENSORLESS BLDC MOTOR DRIVE</w:t>
      </w:r>
    </w:p>
    <w:p w:rsidR="00474D43" w:rsidRPr="00474D43" w:rsidRDefault="00474D43" w:rsidP="00474D43">
      <w:pPr>
        <w:autoSpaceDE w:val="0"/>
        <w:autoSpaceDN w:val="0"/>
        <w:adjustRightInd w:val="0"/>
        <w:rPr>
          <w:sz w:val="20"/>
          <w:szCs w:val="20"/>
          <w:lang w:val="en-IN" w:eastAsia="en-IN"/>
        </w:rPr>
      </w:pP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t xml:space="preserve">      The PFC converter and the sensorless BLDC motor drive are modeled for the proposed drive </w:t>
      </w:r>
      <w:r w:rsidRPr="00474D43">
        <w:rPr>
          <w:sz w:val="20"/>
          <w:szCs w:val="20"/>
          <w:lang w:val="en-IN" w:eastAsia="en-IN"/>
        </w:rPr>
        <w:lastRenderedPageBreak/>
        <w:t>scheme. The control scheme of the PFC converter consists of following three blocks.</w:t>
      </w:r>
    </w:p>
    <w:p w:rsidR="00474D43" w:rsidRPr="00474D43" w:rsidRDefault="00474D43" w:rsidP="00474D43">
      <w:pPr>
        <w:autoSpaceDE w:val="0"/>
        <w:autoSpaceDN w:val="0"/>
        <w:adjustRightInd w:val="0"/>
        <w:rPr>
          <w:i/>
          <w:iCs/>
          <w:sz w:val="20"/>
          <w:szCs w:val="20"/>
          <w:lang w:val="en-IN" w:eastAsia="en-IN"/>
        </w:rPr>
      </w:pPr>
      <w:r w:rsidRPr="00474D43">
        <w:rPr>
          <w:i/>
          <w:iCs/>
          <w:sz w:val="20"/>
          <w:szCs w:val="20"/>
          <w:lang w:val="en-IN" w:eastAsia="en-IN"/>
        </w:rPr>
        <w:t>A. Reference Voltage Generator</w:t>
      </w:r>
    </w:p>
    <w:p w:rsidR="00474D43" w:rsidRPr="00474D43" w:rsidRDefault="00474D43" w:rsidP="00474D43">
      <w:pPr>
        <w:autoSpaceDE w:val="0"/>
        <w:autoSpaceDN w:val="0"/>
        <w:adjustRightInd w:val="0"/>
        <w:ind w:firstLine="288"/>
        <w:jc w:val="both"/>
        <w:rPr>
          <w:sz w:val="20"/>
          <w:szCs w:val="20"/>
          <w:lang w:val="en-IN" w:eastAsia="en-IN"/>
        </w:rPr>
      </w:pPr>
      <w:r w:rsidRPr="00474D43">
        <w:rPr>
          <w:sz w:val="20"/>
          <w:szCs w:val="20"/>
          <w:lang w:val="en-IN" w:eastAsia="en-IN"/>
        </w:rPr>
        <w:t>The speed of BLDC motor is proportional to the DC link voltage of the VSI, hence a reference voltage generator is required to produces an equivalent voltage corresponding to the particular reference speed of the BLDC motor. The reference voltage generator produces a voltage by multiplying the speed with a constant value known as the voltage constant (Kb) of the BLDC motor.</w:t>
      </w:r>
    </w:p>
    <w:p w:rsidR="00474D43" w:rsidRPr="00474D43" w:rsidRDefault="00474D43" w:rsidP="00474D43">
      <w:pPr>
        <w:autoSpaceDE w:val="0"/>
        <w:autoSpaceDN w:val="0"/>
        <w:adjustRightInd w:val="0"/>
        <w:rPr>
          <w:i/>
          <w:iCs/>
          <w:sz w:val="20"/>
          <w:szCs w:val="20"/>
          <w:lang w:val="en-IN" w:eastAsia="en-IN"/>
        </w:rPr>
      </w:pPr>
      <w:r w:rsidRPr="00474D43">
        <w:rPr>
          <w:i/>
          <w:iCs/>
          <w:sz w:val="20"/>
          <w:szCs w:val="20"/>
          <w:lang w:val="en-IN" w:eastAsia="en-IN"/>
        </w:rPr>
        <w:t>B. Speed Controller</w:t>
      </w: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t xml:space="preserve">       An error of the Vdc* and Vdc is given to a PI (Proportional Integral) speed controller which generates a controlled output corresponding to the error signal. The error voltage Ve at any instant of time k is as;</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 xml:space="preserve">Ve(k) = Vdc*(k) – Vdc(k)         </w:t>
      </w:r>
      <w:r w:rsidR="00C20906">
        <w:rPr>
          <w:sz w:val="20"/>
          <w:szCs w:val="20"/>
          <w:lang w:val="en-IN" w:eastAsia="en-IN"/>
        </w:rPr>
        <w:t xml:space="preserve">                       </w:t>
      </w:r>
      <w:r w:rsidRPr="00474D43">
        <w:rPr>
          <w:sz w:val="20"/>
          <w:szCs w:val="20"/>
          <w:lang w:val="en-IN" w:eastAsia="en-IN"/>
        </w:rPr>
        <w:t xml:space="preserve"> </w:t>
      </w:r>
      <w:r w:rsidR="00C20906" w:rsidRPr="00474D43">
        <w:rPr>
          <w:sz w:val="20"/>
          <w:szCs w:val="20"/>
          <w:lang w:val="en-IN" w:eastAsia="en-IN"/>
        </w:rPr>
        <w:t>(8)</w:t>
      </w:r>
      <w:r w:rsidRPr="00474D43">
        <w:rPr>
          <w:sz w:val="20"/>
          <w:szCs w:val="20"/>
          <w:lang w:val="en-IN" w:eastAsia="en-IN"/>
        </w:rPr>
        <w:t xml:space="preserve">      </w:t>
      </w:r>
      <w:r w:rsidR="00C20906">
        <w:rPr>
          <w:sz w:val="20"/>
          <w:szCs w:val="20"/>
          <w:lang w:val="en-IN" w:eastAsia="en-IN"/>
        </w:rPr>
        <w:t xml:space="preserve">                                            </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and the output Vc(k) of the PI controller is given by,</w:t>
      </w:r>
    </w:p>
    <w:p w:rsidR="00C20906" w:rsidRDefault="00474D43" w:rsidP="00474D43">
      <w:pPr>
        <w:autoSpaceDE w:val="0"/>
        <w:autoSpaceDN w:val="0"/>
        <w:adjustRightInd w:val="0"/>
        <w:rPr>
          <w:sz w:val="20"/>
          <w:szCs w:val="20"/>
          <w:lang w:val="en-IN" w:eastAsia="en-IN"/>
        </w:rPr>
      </w:pPr>
      <w:r w:rsidRPr="00474D43">
        <w:rPr>
          <w:sz w:val="20"/>
          <w:szCs w:val="20"/>
          <w:lang w:val="en-IN" w:eastAsia="en-IN"/>
        </w:rPr>
        <w:t xml:space="preserve">Vc(k) = Vc(k-1) + Kp.(Ve(k) – Ve(k-1)) + Ki.Ve(k)   </w:t>
      </w:r>
    </w:p>
    <w:p w:rsidR="00474D43" w:rsidRPr="00474D43" w:rsidRDefault="00C20906" w:rsidP="00474D43">
      <w:pPr>
        <w:autoSpaceDE w:val="0"/>
        <w:autoSpaceDN w:val="0"/>
        <w:adjustRightInd w:val="0"/>
        <w:rPr>
          <w:sz w:val="20"/>
          <w:szCs w:val="20"/>
          <w:lang w:val="en-IN" w:eastAsia="en-IN"/>
        </w:rPr>
      </w:pPr>
      <w:r>
        <w:rPr>
          <w:sz w:val="20"/>
          <w:szCs w:val="20"/>
          <w:lang w:val="en-IN" w:eastAsia="en-IN"/>
        </w:rPr>
        <w:t xml:space="preserve">                                                                           </w:t>
      </w:r>
      <w:r w:rsidRPr="00474D43">
        <w:rPr>
          <w:sz w:val="20"/>
          <w:szCs w:val="20"/>
          <w:lang w:val="en-IN" w:eastAsia="en-IN"/>
        </w:rPr>
        <w:t>(9)</w:t>
      </w:r>
      <w:r w:rsidR="00474D43" w:rsidRPr="00474D43">
        <w:rPr>
          <w:sz w:val="20"/>
          <w:szCs w:val="20"/>
          <w:lang w:val="en-IN" w:eastAsia="en-IN"/>
        </w:rPr>
        <w:t xml:space="preserve">     </w:t>
      </w: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t>where Kp is the proportional gain and Ki is the integral gain constant</w:t>
      </w:r>
    </w:p>
    <w:p w:rsidR="00474D43" w:rsidRPr="00474D43" w:rsidRDefault="00474D43" w:rsidP="00474D43">
      <w:pPr>
        <w:autoSpaceDE w:val="0"/>
        <w:autoSpaceDN w:val="0"/>
        <w:adjustRightInd w:val="0"/>
        <w:rPr>
          <w:i/>
          <w:iCs/>
          <w:sz w:val="20"/>
          <w:szCs w:val="20"/>
          <w:lang w:val="en-IN" w:eastAsia="en-IN"/>
        </w:rPr>
      </w:pPr>
      <w:r w:rsidRPr="00474D43">
        <w:rPr>
          <w:i/>
          <w:iCs/>
          <w:sz w:val="20"/>
          <w:szCs w:val="20"/>
          <w:lang w:val="en-IN" w:eastAsia="en-IN"/>
        </w:rPr>
        <w:t>C. PWM Generator</w:t>
      </w: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t xml:space="preserve">        The output of the PI controller Vc is given to the PWM generator which produces a PWM signal of fixed frequency and varying duty ratio. A saw tooth waveform is compared with the output of PI controller as shown in Fig. 3 and PWM is generated as;</w:t>
      </w:r>
    </w:p>
    <w:p w:rsidR="00474D43" w:rsidRPr="00474D43" w:rsidRDefault="00474D43" w:rsidP="00474D43">
      <w:pPr>
        <w:autoSpaceDE w:val="0"/>
        <w:autoSpaceDN w:val="0"/>
        <w:adjustRightInd w:val="0"/>
        <w:rPr>
          <w:sz w:val="20"/>
          <w:szCs w:val="20"/>
          <w:lang w:val="en-IN" w:eastAsia="en-IN"/>
        </w:rPr>
      </w:pPr>
      <w:r w:rsidRPr="00474D43">
        <w:rPr>
          <w:sz w:val="20"/>
          <w:szCs w:val="20"/>
          <w:lang w:val="en-IN" w:eastAsia="en-IN"/>
        </w:rPr>
        <w:t>If md(t)&lt;Vc(t) then S=1 else S=0 (10)</w:t>
      </w:r>
    </w:p>
    <w:p w:rsidR="00474D43" w:rsidRPr="00474D43" w:rsidRDefault="00474D43" w:rsidP="00474D43">
      <w:pPr>
        <w:autoSpaceDE w:val="0"/>
        <w:autoSpaceDN w:val="0"/>
        <w:adjustRightInd w:val="0"/>
        <w:jc w:val="both"/>
        <w:rPr>
          <w:sz w:val="20"/>
          <w:szCs w:val="20"/>
          <w:lang w:val="en-IN" w:eastAsia="en-IN"/>
        </w:rPr>
      </w:pPr>
      <w:r w:rsidRPr="00474D43">
        <w:rPr>
          <w:sz w:val="20"/>
          <w:szCs w:val="20"/>
          <w:lang w:val="en-IN" w:eastAsia="en-IN"/>
        </w:rPr>
        <w:t>where S denotes the switching signals as 1 and 0 for MOSFET to switch on and off respectively.</w:t>
      </w:r>
    </w:p>
    <w:p w:rsidR="00474D43" w:rsidRPr="00474D43" w:rsidRDefault="00474D43" w:rsidP="00474D43">
      <w:pPr>
        <w:autoSpaceDE w:val="0"/>
        <w:autoSpaceDN w:val="0"/>
        <w:adjustRightInd w:val="0"/>
        <w:jc w:val="both"/>
        <w:rPr>
          <w:sz w:val="20"/>
          <w:szCs w:val="20"/>
          <w:lang w:val="en-IN" w:eastAsia="en-IN"/>
        </w:rPr>
      </w:pPr>
    </w:p>
    <w:p w:rsidR="00474D43" w:rsidRPr="00474D43" w:rsidRDefault="00E73C6B" w:rsidP="00474D43">
      <w:pPr>
        <w:autoSpaceDE w:val="0"/>
        <w:autoSpaceDN w:val="0"/>
        <w:adjustRightInd w:val="0"/>
        <w:jc w:val="both"/>
        <w:rPr>
          <w:sz w:val="20"/>
          <w:szCs w:val="20"/>
          <w:lang w:val="en-IN" w:eastAsia="en-IN"/>
        </w:rPr>
      </w:pPr>
      <w:r>
        <w:rPr>
          <w:noProof/>
          <w:sz w:val="20"/>
          <w:szCs w:val="20"/>
        </w:rPr>
        <w:drawing>
          <wp:inline distT="0" distB="0" distL="0" distR="0">
            <wp:extent cx="2981325" cy="1981200"/>
            <wp:effectExtent l="19050" t="0" r="9525"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16"/>
                    <a:srcRect/>
                    <a:stretch>
                      <a:fillRect/>
                    </a:stretch>
                  </pic:blipFill>
                  <pic:spPr bwMode="auto">
                    <a:xfrm>
                      <a:off x="0" y="0"/>
                      <a:ext cx="2981325" cy="1981200"/>
                    </a:xfrm>
                    <a:prstGeom prst="rect">
                      <a:avLst/>
                    </a:prstGeom>
                    <a:noFill/>
                    <a:ln w="9525">
                      <a:noFill/>
                      <a:miter lim="800000"/>
                      <a:headEnd/>
                      <a:tailEnd/>
                    </a:ln>
                  </pic:spPr>
                </pic:pic>
              </a:graphicData>
            </a:graphic>
          </wp:inline>
        </w:drawing>
      </w:r>
    </w:p>
    <w:p w:rsidR="00474D43" w:rsidRDefault="00C20906" w:rsidP="00C20906">
      <w:pPr>
        <w:autoSpaceDE w:val="0"/>
        <w:autoSpaceDN w:val="0"/>
        <w:adjustRightInd w:val="0"/>
        <w:jc w:val="center"/>
        <w:rPr>
          <w:sz w:val="20"/>
          <w:szCs w:val="20"/>
          <w:lang w:val="en-IN" w:eastAsia="en-IN"/>
        </w:rPr>
      </w:pPr>
      <w:r>
        <w:rPr>
          <w:sz w:val="20"/>
          <w:szCs w:val="20"/>
          <w:lang w:val="en-IN" w:eastAsia="en-IN"/>
        </w:rPr>
        <w:t>Fig. 4</w:t>
      </w:r>
      <w:r w:rsidR="00474D43" w:rsidRPr="00474D43">
        <w:rPr>
          <w:sz w:val="20"/>
          <w:szCs w:val="20"/>
          <w:lang w:val="en-IN" w:eastAsia="en-IN"/>
        </w:rPr>
        <w:t>. Generati</w:t>
      </w:r>
      <w:r>
        <w:rPr>
          <w:sz w:val="20"/>
          <w:szCs w:val="20"/>
          <w:lang w:val="en-IN" w:eastAsia="en-IN"/>
        </w:rPr>
        <w:t xml:space="preserve">on of PWM signal by comparing a </w:t>
      </w:r>
      <w:r w:rsidR="00474D43" w:rsidRPr="00474D43">
        <w:rPr>
          <w:sz w:val="20"/>
          <w:szCs w:val="20"/>
          <w:lang w:val="en-IN" w:eastAsia="en-IN"/>
        </w:rPr>
        <w:t>saw tooth waveform with</w:t>
      </w:r>
      <w:r>
        <w:rPr>
          <w:sz w:val="20"/>
          <w:szCs w:val="20"/>
          <w:lang w:val="en-IN" w:eastAsia="en-IN"/>
        </w:rPr>
        <w:t xml:space="preserve"> </w:t>
      </w:r>
      <w:r w:rsidR="00474D43" w:rsidRPr="00474D43">
        <w:rPr>
          <w:sz w:val="20"/>
          <w:szCs w:val="20"/>
          <w:lang w:val="en-IN" w:eastAsia="en-IN"/>
        </w:rPr>
        <w:t>the controller output</w:t>
      </w:r>
    </w:p>
    <w:p w:rsidR="00C20906" w:rsidRPr="00C20906" w:rsidRDefault="00C20906" w:rsidP="00C20906">
      <w:pPr>
        <w:autoSpaceDE w:val="0"/>
        <w:autoSpaceDN w:val="0"/>
        <w:adjustRightInd w:val="0"/>
        <w:jc w:val="center"/>
        <w:rPr>
          <w:sz w:val="20"/>
          <w:szCs w:val="20"/>
          <w:lang w:val="en-IN" w:eastAsia="en-IN"/>
        </w:rPr>
      </w:pPr>
    </w:p>
    <w:p w:rsidR="00C20906" w:rsidRDefault="00C20906" w:rsidP="00474D43">
      <w:pPr>
        <w:pStyle w:val="BodyText"/>
        <w:rPr>
          <w:szCs w:val="20"/>
        </w:rPr>
      </w:pPr>
    </w:p>
    <w:p w:rsidR="002630F8" w:rsidRDefault="002630F8" w:rsidP="00474D43">
      <w:pPr>
        <w:pStyle w:val="BodyText"/>
        <w:rPr>
          <w:szCs w:val="20"/>
        </w:rPr>
      </w:pPr>
    </w:p>
    <w:p w:rsidR="002630F8" w:rsidRDefault="002630F8" w:rsidP="00474D43">
      <w:pPr>
        <w:pStyle w:val="BodyText"/>
        <w:rPr>
          <w:szCs w:val="20"/>
        </w:rPr>
      </w:pPr>
    </w:p>
    <w:p w:rsidR="002630F8" w:rsidRDefault="002630F8" w:rsidP="00474D43">
      <w:pPr>
        <w:pStyle w:val="BodyText"/>
        <w:rPr>
          <w:szCs w:val="20"/>
        </w:rPr>
      </w:pPr>
    </w:p>
    <w:p w:rsidR="002630F8" w:rsidRDefault="00FB37E5" w:rsidP="00474D43">
      <w:pPr>
        <w:pStyle w:val="BodyText"/>
        <w:rPr>
          <w:szCs w:val="20"/>
        </w:rPr>
      </w:pPr>
      <w:r>
        <w:rPr>
          <w:szCs w:val="20"/>
        </w:rPr>
        <w:t>The simulation diagram is as shown in fig. 5</w:t>
      </w:r>
    </w:p>
    <w:p w:rsidR="002630F8" w:rsidRDefault="002630F8" w:rsidP="00474D43">
      <w:pPr>
        <w:pStyle w:val="BodyText"/>
        <w:rPr>
          <w:szCs w:val="20"/>
        </w:rPr>
      </w:pPr>
    </w:p>
    <w:p w:rsidR="002630F8" w:rsidRDefault="002630F8" w:rsidP="00474D43">
      <w:pPr>
        <w:pStyle w:val="BodyText"/>
        <w:rPr>
          <w:szCs w:val="20"/>
        </w:rPr>
      </w:pPr>
    </w:p>
    <w:p w:rsidR="002630F8" w:rsidRDefault="002630F8" w:rsidP="00474D43">
      <w:pPr>
        <w:pStyle w:val="BodyText"/>
        <w:rPr>
          <w:szCs w:val="20"/>
        </w:rPr>
      </w:pPr>
    </w:p>
    <w:p w:rsidR="00801DB7" w:rsidRDefault="00801DB7" w:rsidP="00474D43">
      <w:pPr>
        <w:pStyle w:val="BodyText"/>
        <w:rPr>
          <w:szCs w:val="20"/>
        </w:rPr>
        <w:sectPr w:rsidR="00801DB7" w:rsidSect="00F63AB4">
          <w:footnotePr>
            <w:numFmt w:val="chicago"/>
          </w:footnotePr>
          <w:type w:val="continuous"/>
          <w:pgSz w:w="11907" w:h="16839" w:code="9"/>
          <w:pgMar w:top="1440" w:right="1440" w:bottom="1440" w:left="1440" w:header="720" w:footer="0" w:gutter="0"/>
          <w:pgNumType w:start="1"/>
          <w:cols w:num="2" w:space="288"/>
          <w:docGrid w:linePitch="360"/>
        </w:sectPr>
      </w:pPr>
    </w:p>
    <w:p w:rsidR="00801DB7" w:rsidRDefault="00E73C6B" w:rsidP="00801DB7">
      <w:pPr>
        <w:pStyle w:val="BodyText"/>
        <w:jc w:val="left"/>
        <w:rPr>
          <w:szCs w:val="20"/>
        </w:rPr>
        <w:sectPr w:rsidR="00801DB7" w:rsidSect="00801DB7">
          <w:footnotePr>
            <w:numFmt w:val="chicago"/>
          </w:footnotePr>
          <w:type w:val="continuous"/>
          <w:pgSz w:w="11907" w:h="16839" w:code="9"/>
          <w:pgMar w:top="1440" w:right="1440" w:bottom="1440" w:left="1440" w:header="720" w:footer="0" w:gutter="0"/>
          <w:pgNumType w:start="1"/>
          <w:cols w:space="288"/>
          <w:docGrid w:linePitch="360"/>
        </w:sectPr>
      </w:pPr>
      <w:r>
        <w:rPr>
          <w:noProof/>
          <w:szCs w:val="20"/>
        </w:rPr>
        <w:lastRenderedPageBreak/>
        <w:drawing>
          <wp:inline distT="0" distB="0" distL="0" distR="0">
            <wp:extent cx="6372225" cy="2466975"/>
            <wp:effectExtent l="19050" t="0" r="9525" b="0"/>
            <wp:docPr id="6" name="Picture 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ic:cNvPicPr>
                      <a:picLocks noChangeAspect="1" noChangeArrowheads="1"/>
                    </pic:cNvPicPr>
                  </pic:nvPicPr>
                  <pic:blipFill>
                    <a:blip r:embed="rId17"/>
                    <a:srcRect/>
                    <a:stretch>
                      <a:fillRect/>
                    </a:stretch>
                  </pic:blipFill>
                  <pic:spPr bwMode="auto">
                    <a:xfrm>
                      <a:off x="0" y="0"/>
                      <a:ext cx="6372225" cy="2466975"/>
                    </a:xfrm>
                    <a:prstGeom prst="rect">
                      <a:avLst/>
                    </a:prstGeom>
                    <a:noFill/>
                    <a:ln w="9525">
                      <a:noFill/>
                      <a:miter lim="800000"/>
                      <a:headEnd/>
                      <a:tailEnd/>
                    </a:ln>
                  </pic:spPr>
                </pic:pic>
              </a:graphicData>
            </a:graphic>
          </wp:inline>
        </w:drawing>
      </w:r>
    </w:p>
    <w:p w:rsidR="00801DB7" w:rsidRDefault="00801DB7" w:rsidP="00474D43">
      <w:pPr>
        <w:pStyle w:val="BodyText"/>
        <w:rPr>
          <w:szCs w:val="20"/>
        </w:rPr>
      </w:pPr>
    </w:p>
    <w:p w:rsidR="002630F8" w:rsidRDefault="002630F8" w:rsidP="00474D43">
      <w:pPr>
        <w:pStyle w:val="BodyText"/>
        <w:rPr>
          <w:szCs w:val="20"/>
        </w:rPr>
      </w:pPr>
    </w:p>
    <w:p w:rsidR="00801DB7" w:rsidRDefault="00801DB7" w:rsidP="00801DB7">
      <w:pPr>
        <w:widowControl w:val="0"/>
        <w:autoSpaceDE w:val="0"/>
        <w:autoSpaceDN w:val="0"/>
        <w:adjustRightInd w:val="0"/>
        <w:jc w:val="center"/>
        <w:rPr>
          <w:sz w:val="20"/>
          <w:szCs w:val="20"/>
        </w:rPr>
        <w:sectPr w:rsidR="00801DB7" w:rsidSect="00F63AB4">
          <w:footnotePr>
            <w:numFmt w:val="chicago"/>
          </w:footnotePr>
          <w:type w:val="continuous"/>
          <w:pgSz w:w="11907" w:h="16839" w:code="9"/>
          <w:pgMar w:top="1440" w:right="1440" w:bottom="1440" w:left="1440" w:header="720" w:footer="0" w:gutter="0"/>
          <w:pgNumType w:start="1"/>
          <w:cols w:num="2" w:space="288"/>
          <w:docGrid w:linePitch="360"/>
        </w:sectPr>
      </w:pPr>
    </w:p>
    <w:p w:rsidR="004D0F05" w:rsidRDefault="00801DB7" w:rsidP="00FB37E5">
      <w:pPr>
        <w:widowControl w:val="0"/>
        <w:autoSpaceDE w:val="0"/>
        <w:autoSpaceDN w:val="0"/>
        <w:adjustRightInd w:val="0"/>
        <w:jc w:val="center"/>
        <w:rPr>
          <w:sz w:val="20"/>
          <w:szCs w:val="20"/>
        </w:rPr>
      </w:pPr>
      <w:bookmarkStart w:id="3" w:name="OLE_LINK3"/>
      <w:r>
        <w:rPr>
          <w:sz w:val="20"/>
          <w:szCs w:val="20"/>
        </w:rPr>
        <w:lastRenderedPageBreak/>
        <w:t xml:space="preserve">Fig. 5. </w:t>
      </w:r>
      <w:r w:rsidRPr="00801DB7">
        <w:rPr>
          <w:sz w:val="20"/>
          <w:szCs w:val="20"/>
        </w:rPr>
        <w:t xml:space="preserve">Simulation Diagram </w:t>
      </w:r>
      <w:r>
        <w:rPr>
          <w:sz w:val="20"/>
          <w:szCs w:val="20"/>
        </w:rPr>
        <w:t>for</w:t>
      </w:r>
      <w:r w:rsidRPr="00474D43">
        <w:rPr>
          <w:sz w:val="20"/>
          <w:szCs w:val="20"/>
        </w:rPr>
        <w:t xml:space="preserve"> Zeta converter </w:t>
      </w:r>
      <w:r>
        <w:rPr>
          <w:sz w:val="20"/>
          <w:szCs w:val="20"/>
        </w:rPr>
        <w:t>fed BLDC Motor Driv</w:t>
      </w:r>
      <w:bookmarkEnd w:id="3"/>
      <w:r w:rsidR="004D0F05">
        <w:rPr>
          <w:sz w:val="20"/>
          <w:szCs w:val="20"/>
        </w:rPr>
        <w:t>e</w:t>
      </w:r>
    </w:p>
    <w:p w:rsidR="00FB37E5" w:rsidRDefault="00FB37E5" w:rsidP="00FB37E5">
      <w:pPr>
        <w:widowControl w:val="0"/>
        <w:autoSpaceDE w:val="0"/>
        <w:autoSpaceDN w:val="0"/>
        <w:adjustRightInd w:val="0"/>
        <w:rPr>
          <w:sz w:val="20"/>
          <w:szCs w:val="20"/>
        </w:rPr>
        <w:sectPr w:rsidR="00FB37E5" w:rsidSect="00FB37E5">
          <w:footnotePr>
            <w:numFmt w:val="chicago"/>
          </w:footnotePr>
          <w:type w:val="continuous"/>
          <w:pgSz w:w="11907" w:h="16839" w:code="9"/>
          <w:pgMar w:top="1440" w:right="1440" w:bottom="1440" w:left="1440" w:header="720" w:footer="0" w:gutter="0"/>
          <w:pgNumType w:start="1"/>
          <w:cols w:space="288"/>
          <w:docGrid w:linePitch="360"/>
        </w:sectPr>
      </w:pPr>
    </w:p>
    <w:p w:rsidR="00FB37E5" w:rsidRDefault="00FB37E5" w:rsidP="004D0F05">
      <w:pPr>
        <w:widowControl w:val="0"/>
        <w:autoSpaceDE w:val="0"/>
        <w:autoSpaceDN w:val="0"/>
        <w:adjustRightInd w:val="0"/>
        <w:jc w:val="center"/>
        <w:rPr>
          <w:sz w:val="20"/>
          <w:szCs w:val="20"/>
        </w:rPr>
      </w:pPr>
    </w:p>
    <w:p w:rsidR="00FB37E5" w:rsidRDefault="00FB37E5" w:rsidP="004D0F05">
      <w:pPr>
        <w:widowControl w:val="0"/>
        <w:autoSpaceDE w:val="0"/>
        <w:autoSpaceDN w:val="0"/>
        <w:adjustRightInd w:val="0"/>
        <w:jc w:val="center"/>
        <w:rPr>
          <w:sz w:val="20"/>
          <w:szCs w:val="20"/>
        </w:rPr>
      </w:pPr>
    </w:p>
    <w:p w:rsidR="00FB37E5" w:rsidRDefault="00FB37E5" w:rsidP="004D0F05">
      <w:pPr>
        <w:widowControl w:val="0"/>
        <w:autoSpaceDE w:val="0"/>
        <w:autoSpaceDN w:val="0"/>
        <w:adjustRightInd w:val="0"/>
        <w:jc w:val="center"/>
        <w:rPr>
          <w:sz w:val="20"/>
          <w:szCs w:val="20"/>
        </w:rPr>
      </w:pPr>
    </w:p>
    <w:p w:rsidR="00FB37E5" w:rsidRDefault="00FB37E5" w:rsidP="004D0F05">
      <w:pPr>
        <w:widowControl w:val="0"/>
        <w:autoSpaceDE w:val="0"/>
        <w:autoSpaceDN w:val="0"/>
        <w:adjustRightInd w:val="0"/>
        <w:jc w:val="center"/>
        <w:rPr>
          <w:sz w:val="20"/>
          <w:szCs w:val="20"/>
        </w:rPr>
      </w:pPr>
      <w:r>
        <w:rPr>
          <w:sz w:val="20"/>
          <w:szCs w:val="20"/>
        </w:rPr>
        <w:t>IV. RESULTS</w:t>
      </w:r>
    </w:p>
    <w:p w:rsidR="00FB37E5" w:rsidRDefault="00FB37E5" w:rsidP="004D0F05">
      <w:pPr>
        <w:widowControl w:val="0"/>
        <w:autoSpaceDE w:val="0"/>
        <w:autoSpaceDN w:val="0"/>
        <w:adjustRightInd w:val="0"/>
        <w:jc w:val="center"/>
        <w:rPr>
          <w:sz w:val="20"/>
          <w:szCs w:val="20"/>
        </w:rPr>
      </w:pPr>
    </w:p>
    <w:p w:rsidR="00FB37E5" w:rsidRDefault="00FB37E5" w:rsidP="00FB37E5">
      <w:pPr>
        <w:widowControl w:val="0"/>
        <w:autoSpaceDE w:val="0"/>
        <w:autoSpaceDN w:val="0"/>
        <w:adjustRightInd w:val="0"/>
        <w:rPr>
          <w:sz w:val="20"/>
          <w:szCs w:val="20"/>
        </w:rPr>
      </w:pPr>
      <w:r>
        <w:rPr>
          <w:sz w:val="20"/>
          <w:szCs w:val="20"/>
        </w:rPr>
        <w:t>The results are shown in fig.6-fig.9.</w:t>
      </w:r>
    </w:p>
    <w:p w:rsidR="00FB37E5" w:rsidRDefault="00FB37E5" w:rsidP="00FB37E5">
      <w:pPr>
        <w:widowControl w:val="0"/>
        <w:autoSpaceDE w:val="0"/>
        <w:autoSpaceDN w:val="0"/>
        <w:adjustRightInd w:val="0"/>
        <w:rPr>
          <w:sz w:val="20"/>
          <w:szCs w:val="20"/>
        </w:rPr>
      </w:pPr>
    </w:p>
    <w:p w:rsidR="00FB37E5" w:rsidRDefault="00FB37E5" w:rsidP="00FB37E5">
      <w:pPr>
        <w:widowControl w:val="0"/>
        <w:autoSpaceDE w:val="0"/>
        <w:autoSpaceDN w:val="0"/>
        <w:adjustRightInd w:val="0"/>
        <w:rPr>
          <w:sz w:val="20"/>
          <w:szCs w:val="20"/>
        </w:rPr>
      </w:pPr>
      <w:r>
        <w:rPr>
          <w:noProof/>
          <w:sz w:val="20"/>
          <w:szCs w:val="20"/>
        </w:rPr>
        <w:drawing>
          <wp:inline distT="0" distB="0" distL="0" distR="0">
            <wp:extent cx="2637064" cy="1328057"/>
            <wp:effectExtent l="19050" t="0" r="0" b="0"/>
            <wp:docPr id="67" name="Picture 32" descr="C:\Users\RAHU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AHUL\Desktop\Untitled.png"/>
                    <pic:cNvPicPr>
                      <a:picLocks noChangeAspect="1" noChangeArrowheads="1"/>
                    </pic:cNvPicPr>
                  </pic:nvPicPr>
                  <pic:blipFill>
                    <a:blip r:embed="rId18" cstate="print"/>
                    <a:srcRect/>
                    <a:stretch>
                      <a:fillRect/>
                    </a:stretch>
                  </pic:blipFill>
                  <pic:spPr bwMode="auto">
                    <a:xfrm>
                      <a:off x="0" y="0"/>
                      <a:ext cx="2643853" cy="1331476"/>
                    </a:xfrm>
                    <a:prstGeom prst="rect">
                      <a:avLst/>
                    </a:prstGeom>
                    <a:noFill/>
                    <a:ln w="9525">
                      <a:noFill/>
                      <a:miter lim="800000"/>
                      <a:headEnd/>
                      <a:tailEnd/>
                    </a:ln>
                  </pic:spPr>
                </pic:pic>
              </a:graphicData>
            </a:graphic>
          </wp:inline>
        </w:drawing>
      </w:r>
    </w:p>
    <w:p w:rsidR="00FB37E5" w:rsidRDefault="00FB37E5" w:rsidP="00FB37E5">
      <w:pPr>
        <w:widowControl w:val="0"/>
        <w:autoSpaceDE w:val="0"/>
        <w:autoSpaceDN w:val="0"/>
        <w:adjustRightInd w:val="0"/>
        <w:rPr>
          <w:sz w:val="20"/>
          <w:szCs w:val="20"/>
        </w:rPr>
      </w:pPr>
      <w:bookmarkStart w:id="4" w:name="OLE_LINK6"/>
      <w:bookmarkStart w:id="5" w:name="OLE_LINK8"/>
      <w:bookmarkStart w:id="6" w:name="OLE_LINK13"/>
      <w:bookmarkStart w:id="7" w:name="OLE_LINK11"/>
      <w:bookmarkStart w:id="8" w:name="OLE_LINK4"/>
      <w:r>
        <w:rPr>
          <w:sz w:val="20"/>
          <w:szCs w:val="20"/>
        </w:rPr>
        <w:t xml:space="preserve">                        Fig. 6. </w:t>
      </w:r>
      <w:bookmarkEnd w:id="4"/>
      <w:bookmarkEnd w:id="5"/>
      <w:r>
        <w:rPr>
          <w:sz w:val="20"/>
          <w:szCs w:val="20"/>
        </w:rPr>
        <w:t>Stator Current</w:t>
      </w:r>
    </w:p>
    <w:bookmarkEnd w:id="6"/>
    <w:p w:rsidR="00FB37E5" w:rsidRDefault="00FB37E5" w:rsidP="00FB37E5">
      <w:pPr>
        <w:widowControl w:val="0"/>
        <w:autoSpaceDE w:val="0"/>
        <w:autoSpaceDN w:val="0"/>
        <w:adjustRightInd w:val="0"/>
        <w:rPr>
          <w:sz w:val="20"/>
          <w:szCs w:val="20"/>
        </w:rPr>
      </w:pPr>
    </w:p>
    <w:bookmarkEnd w:id="7"/>
    <w:p w:rsidR="00FB37E5" w:rsidRPr="00474D43" w:rsidRDefault="00FB37E5" w:rsidP="00FB37E5">
      <w:pPr>
        <w:widowControl w:val="0"/>
        <w:autoSpaceDE w:val="0"/>
        <w:autoSpaceDN w:val="0"/>
        <w:adjustRightInd w:val="0"/>
        <w:jc w:val="center"/>
        <w:rPr>
          <w:sz w:val="20"/>
          <w:szCs w:val="20"/>
          <w:lang w:val="en-IN" w:eastAsia="en-IN"/>
        </w:rPr>
      </w:pPr>
      <w:r w:rsidRPr="00FB37E5">
        <w:rPr>
          <w:noProof/>
          <w:sz w:val="20"/>
          <w:szCs w:val="20"/>
        </w:rPr>
        <w:drawing>
          <wp:inline distT="0" distB="0" distL="0" distR="0">
            <wp:extent cx="2549978" cy="1240972"/>
            <wp:effectExtent l="19050" t="0" r="2722" b="0"/>
            <wp:docPr id="68" name="Picture 26" descr="C:\Users\RAHUL\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AHUL\Desktop\2.PNG"/>
                    <pic:cNvPicPr>
                      <a:picLocks noChangeAspect="1" noChangeArrowheads="1"/>
                    </pic:cNvPicPr>
                  </pic:nvPicPr>
                  <pic:blipFill>
                    <a:blip r:embed="rId19" cstate="print"/>
                    <a:srcRect/>
                    <a:stretch>
                      <a:fillRect/>
                    </a:stretch>
                  </pic:blipFill>
                  <pic:spPr bwMode="auto">
                    <a:xfrm>
                      <a:off x="0" y="0"/>
                      <a:ext cx="2544668" cy="1238388"/>
                    </a:xfrm>
                    <a:prstGeom prst="rect">
                      <a:avLst/>
                    </a:prstGeom>
                    <a:noFill/>
                    <a:ln w="9525">
                      <a:noFill/>
                      <a:miter lim="800000"/>
                      <a:headEnd/>
                      <a:tailEnd/>
                    </a:ln>
                  </pic:spPr>
                </pic:pic>
              </a:graphicData>
            </a:graphic>
          </wp:inline>
        </w:drawing>
      </w:r>
    </w:p>
    <w:bookmarkEnd w:id="8"/>
    <w:p w:rsidR="00FB37E5" w:rsidRDefault="00FB37E5" w:rsidP="00FB37E5">
      <w:pPr>
        <w:widowControl w:val="0"/>
        <w:autoSpaceDE w:val="0"/>
        <w:autoSpaceDN w:val="0"/>
        <w:adjustRightInd w:val="0"/>
        <w:rPr>
          <w:sz w:val="20"/>
          <w:szCs w:val="20"/>
        </w:rPr>
      </w:pPr>
      <w:r>
        <w:rPr>
          <w:sz w:val="20"/>
          <w:szCs w:val="20"/>
        </w:rPr>
        <w:t xml:space="preserve">                         </w:t>
      </w:r>
      <w:bookmarkStart w:id="9" w:name="OLE_LINK12"/>
      <w:r>
        <w:rPr>
          <w:sz w:val="20"/>
          <w:szCs w:val="20"/>
        </w:rPr>
        <w:t>Fig. 7. Speed in RPM</w:t>
      </w:r>
    </w:p>
    <w:bookmarkEnd w:id="9"/>
    <w:p w:rsidR="00FB37E5" w:rsidRDefault="00FB37E5" w:rsidP="00FB37E5">
      <w:pPr>
        <w:widowControl w:val="0"/>
        <w:autoSpaceDE w:val="0"/>
        <w:autoSpaceDN w:val="0"/>
        <w:adjustRightInd w:val="0"/>
        <w:rPr>
          <w:sz w:val="20"/>
          <w:szCs w:val="20"/>
        </w:rPr>
      </w:pPr>
    </w:p>
    <w:p w:rsidR="00FB37E5" w:rsidRDefault="00FB37E5" w:rsidP="00FB37E5">
      <w:pPr>
        <w:widowControl w:val="0"/>
        <w:autoSpaceDE w:val="0"/>
        <w:autoSpaceDN w:val="0"/>
        <w:adjustRightInd w:val="0"/>
        <w:rPr>
          <w:sz w:val="20"/>
          <w:szCs w:val="20"/>
        </w:rPr>
      </w:pPr>
      <w:r>
        <w:rPr>
          <w:noProof/>
          <w:sz w:val="20"/>
          <w:szCs w:val="20"/>
        </w:rPr>
        <w:drawing>
          <wp:inline distT="0" distB="0" distL="0" distR="0">
            <wp:extent cx="2645410" cy="1206613"/>
            <wp:effectExtent l="19050" t="0" r="2540" b="0"/>
            <wp:docPr id="69" name="Picture 33" descr="C:\Users\RAHUL\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AHUL\Desktop\6.PNG"/>
                    <pic:cNvPicPr>
                      <a:picLocks noChangeAspect="1" noChangeArrowheads="1"/>
                    </pic:cNvPicPr>
                  </pic:nvPicPr>
                  <pic:blipFill>
                    <a:blip r:embed="rId20" cstate="print"/>
                    <a:srcRect/>
                    <a:stretch>
                      <a:fillRect/>
                    </a:stretch>
                  </pic:blipFill>
                  <pic:spPr bwMode="auto">
                    <a:xfrm>
                      <a:off x="0" y="0"/>
                      <a:ext cx="2651739" cy="1209500"/>
                    </a:xfrm>
                    <a:prstGeom prst="rect">
                      <a:avLst/>
                    </a:prstGeom>
                    <a:noFill/>
                    <a:ln w="9525">
                      <a:noFill/>
                      <a:miter lim="800000"/>
                      <a:headEnd/>
                      <a:tailEnd/>
                    </a:ln>
                  </pic:spPr>
                </pic:pic>
              </a:graphicData>
            </a:graphic>
          </wp:inline>
        </w:drawing>
      </w:r>
    </w:p>
    <w:p w:rsidR="00FB37E5" w:rsidRDefault="00FB37E5" w:rsidP="00FB37E5">
      <w:pPr>
        <w:widowControl w:val="0"/>
        <w:autoSpaceDE w:val="0"/>
        <w:autoSpaceDN w:val="0"/>
        <w:adjustRightInd w:val="0"/>
        <w:rPr>
          <w:sz w:val="20"/>
          <w:szCs w:val="20"/>
        </w:rPr>
      </w:pPr>
      <w:r>
        <w:rPr>
          <w:sz w:val="20"/>
          <w:szCs w:val="20"/>
        </w:rPr>
        <w:t xml:space="preserve">                         Fig. 8. Electrromagnetic Torque</w:t>
      </w:r>
    </w:p>
    <w:p w:rsidR="00FB37E5" w:rsidRDefault="00FB37E5" w:rsidP="00FB37E5">
      <w:pPr>
        <w:widowControl w:val="0"/>
        <w:autoSpaceDE w:val="0"/>
        <w:autoSpaceDN w:val="0"/>
        <w:adjustRightInd w:val="0"/>
        <w:rPr>
          <w:sz w:val="20"/>
          <w:szCs w:val="20"/>
        </w:rPr>
      </w:pPr>
      <w:r w:rsidRPr="00FB37E5">
        <w:rPr>
          <w:noProof/>
          <w:sz w:val="20"/>
          <w:szCs w:val="20"/>
        </w:rPr>
        <w:lastRenderedPageBreak/>
        <w:drawing>
          <wp:inline distT="0" distB="0" distL="0" distR="0">
            <wp:extent cx="2724150" cy="925285"/>
            <wp:effectExtent l="19050" t="0" r="0" b="0"/>
            <wp:docPr id="70" name="Picture 27" descr="C:\Users\RAHUL\Desktop\xu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RAHUL\Desktop\xufg.png"/>
                    <pic:cNvPicPr>
                      <a:picLocks noChangeAspect="1" noChangeArrowheads="1"/>
                    </pic:cNvPicPr>
                  </pic:nvPicPr>
                  <pic:blipFill>
                    <a:blip r:embed="rId21" cstate="print"/>
                    <a:srcRect/>
                    <a:stretch>
                      <a:fillRect/>
                    </a:stretch>
                  </pic:blipFill>
                  <pic:spPr bwMode="auto">
                    <a:xfrm>
                      <a:off x="0" y="0"/>
                      <a:ext cx="2737658" cy="929873"/>
                    </a:xfrm>
                    <a:prstGeom prst="rect">
                      <a:avLst/>
                    </a:prstGeom>
                    <a:noFill/>
                    <a:ln w="9525">
                      <a:noFill/>
                      <a:miter lim="800000"/>
                      <a:headEnd/>
                      <a:tailEnd/>
                    </a:ln>
                  </pic:spPr>
                </pic:pic>
              </a:graphicData>
            </a:graphic>
          </wp:inline>
        </w:drawing>
      </w:r>
    </w:p>
    <w:p w:rsidR="00FB37E5" w:rsidRDefault="00FB37E5" w:rsidP="00FB37E5">
      <w:pPr>
        <w:widowControl w:val="0"/>
        <w:autoSpaceDE w:val="0"/>
        <w:autoSpaceDN w:val="0"/>
        <w:adjustRightInd w:val="0"/>
        <w:rPr>
          <w:sz w:val="20"/>
          <w:szCs w:val="20"/>
        </w:rPr>
      </w:pPr>
      <w:r>
        <w:rPr>
          <w:sz w:val="20"/>
          <w:szCs w:val="20"/>
        </w:rPr>
        <w:t xml:space="preserve">                                   Fig. 9. Back EMF</w:t>
      </w:r>
    </w:p>
    <w:p w:rsidR="00FB37E5" w:rsidRDefault="00FB37E5" w:rsidP="00FB37E5">
      <w:pPr>
        <w:widowControl w:val="0"/>
        <w:autoSpaceDE w:val="0"/>
        <w:autoSpaceDN w:val="0"/>
        <w:adjustRightInd w:val="0"/>
        <w:rPr>
          <w:sz w:val="20"/>
          <w:szCs w:val="20"/>
        </w:rPr>
      </w:pPr>
    </w:p>
    <w:p w:rsidR="00FB37E5" w:rsidRPr="00474D43" w:rsidRDefault="00FB37E5" w:rsidP="00FB37E5">
      <w:pPr>
        <w:autoSpaceDE w:val="0"/>
        <w:autoSpaceDN w:val="0"/>
        <w:adjustRightInd w:val="0"/>
        <w:jc w:val="center"/>
        <w:rPr>
          <w:sz w:val="20"/>
          <w:szCs w:val="20"/>
          <w:lang w:val="en-IN" w:eastAsia="en-IN"/>
        </w:rPr>
      </w:pPr>
      <w:r w:rsidRPr="00474D43">
        <w:rPr>
          <w:sz w:val="20"/>
          <w:szCs w:val="20"/>
          <w:lang w:val="en-IN" w:eastAsia="en-IN"/>
        </w:rPr>
        <w:t>VIII. CONCLUSION</w:t>
      </w:r>
    </w:p>
    <w:p w:rsidR="00FB37E5" w:rsidRPr="00474D43" w:rsidRDefault="00FB37E5" w:rsidP="00FB37E5">
      <w:pPr>
        <w:autoSpaceDE w:val="0"/>
        <w:autoSpaceDN w:val="0"/>
        <w:adjustRightInd w:val="0"/>
        <w:jc w:val="both"/>
        <w:rPr>
          <w:sz w:val="20"/>
          <w:szCs w:val="20"/>
          <w:lang w:val="en-IN" w:eastAsia="en-IN"/>
        </w:rPr>
      </w:pPr>
      <w:r w:rsidRPr="00474D43">
        <w:rPr>
          <w:sz w:val="20"/>
          <w:szCs w:val="20"/>
          <w:lang w:val="en-IN" w:eastAsia="en-IN"/>
        </w:rPr>
        <w:t>A simple control us</w:t>
      </w:r>
      <w:r>
        <w:rPr>
          <w:sz w:val="20"/>
          <w:szCs w:val="20"/>
          <w:lang w:val="en-IN" w:eastAsia="en-IN"/>
        </w:rPr>
        <w:t xml:space="preserve">ing a voltage follower approach </w:t>
      </w:r>
      <w:r w:rsidRPr="00474D43">
        <w:rPr>
          <w:sz w:val="20"/>
          <w:szCs w:val="20"/>
          <w:lang w:val="en-IN" w:eastAsia="en-IN"/>
        </w:rPr>
        <w:t>has been used for voltage control and power factor correction of a PFC Zeta converter fed BLDC motor drive. A novel scheme of speed control using a single voltage sensor has been proposed for a fan load. A sensorless operation for the further reduction of position sensor has been used. A single stage PFC converter system has been designed and validated for the speed control with improved power quality at the AC mains for a wide range of speed. The performance of the proposed drive system has also been evaluated for varying input AC voltages and found satisfactory. The power quality indices for the speed control and supply voltage variation have been obtained within the limits by International power quality standard IEC 61000-3-2. The proposed drive system has been found a suitable candidate among various adjustable speed drives for many low power applications.</w:t>
      </w:r>
    </w:p>
    <w:p w:rsidR="00FB37E5" w:rsidRPr="00474D43" w:rsidRDefault="00FB37E5" w:rsidP="00FB37E5">
      <w:pPr>
        <w:autoSpaceDE w:val="0"/>
        <w:autoSpaceDN w:val="0"/>
        <w:adjustRightInd w:val="0"/>
        <w:jc w:val="both"/>
        <w:rPr>
          <w:sz w:val="20"/>
          <w:szCs w:val="20"/>
          <w:lang w:val="en-IN" w:eastAsia="en-IN"/>
        </w:rPr>
      </w:pPr>
    </w:p>
    <w:p w:rsidR="00FB37E5" w:rsidRPr="00474D43" w:rsidRDefault="00FB37E5" w:rsidP="00FB37E5">
      <w:pPr>
        <w:autoSpaceDE w:val="0"/>
        <w:autoSpaceDN w:val="0"/>
        <w:adjustRightInd w:val="0"/>
        <w:jc w:val="both"/>
        <w:rPr>
          <w:sz w:val="20"/>
          <w:szCs w:val="20"/>
          <w:lang w:val="en-IN" w:eastAsia="en-IN"/>
        </w:rPr>
      </w:pPr>
      <w:r w:rsidRPr="00474D43">
        <w:rPr>
          <w:sz w:val="20"/>
          <w:szCs w:val="20"/>
          <w:lang w:val="en-IN" w:eastAsia="en-IN"/>
        </w:rPr>
        <w:t>APPENDIX</w:t>
      </w:r>
    </w:p>
    <w:p w:rsidR="00FB37E5" w:rsidRDefault="00FB37E5" w:rsidP="00FB37E5">
      <w:pPr>
        <w:autoSpaceDE w:val="0"/>
        <w:autoSpaceDN w:val="0"/>
        <w:adjustRightInd w:val="0"/>
        <w:jc w:val="both"/>
        <w:rPr>
          <w:sz w:val="20"/>
          <w:szCs w:val="20"/>
          <w:lang w:val="en-IN" w:eastAsia="en-IN"/>
        </w:rPr>
      </w:pPr>
      <w:r w:rsidRPr="00474D43">
        <w:rPr>
          <w:sz w:val="20"/>
          <w:szCs w:val="20"/>
          <w:lang w:val="en-IN" w:eastAsia="en-IN"/>
        </w:rPr>
        <w:t>BLDC Motor Rating: 4 pole, Prated (Rated Power) = 424.11W, Trated (Rated Torque) = 1.35 Nm, ωrated (Rated Speed) = 3000 rpm, Kb (Back EMF Constant) = 51 V/krpm, Kt (Torque Constant) = 0.49 Nm/A, Rph (Phase Resistance) =7.20Ω, L (Phase Inductance) = 4.77 mH, J (Moment of Inertia) = 0.37 kg-cm2.</w:t>
      </w:r>
    </w:p>
    <w:p w:rsidR="00FB37E5" w:rsidRDefault="00FB37E5" w:rsidP="00FB37E5">
      <w:pPr>
        <w:autoSpaceDE w:val="0"/>
        <w:autoSpaceDN w:val="0"/>
        <w:adjustRightInd w:val="0"/>
        <w:jc w:val="both"/>
        <w:rPr>
          <w:sz w:val="20"/>
          <w:szCs w:val="20"/>
          <w:lang w:val="en-IN" w:eastAsia="en-IN"/>
        </w:rPr>
      </w:pPr>
    </w:p>
    <w:p w:rsidR="00FB37E5" w:rsidRDefault="00FB37E5" w:rsidP="00FB37E5">
      <w:pPr>
        <w:autoSpaceDE w:val="0"/>
        <w:autoSpaceDN w:val="0"/>
        <w:adjustRightInd w:val="0"/>
        <w:jc w:val="both"/>
        <w:rPr>
          <w:sz w:val="20"/>
          <w:szCs w:val="20"/>
          <w:lang w:val="en-IN" w:eastAsia="en-IN"/>
        </w:rPr>
      </w:pPr>
    </w:p>
    <w:p w:rsidR="00FB37E5" w:rsidRPr="00474D43" w:rsidRDefault="00FB37E5" w:rsidP="00FB37E5">
      <w:pPr>
        <w:autoSpaceDE w:val="0"/>
        <w:autoSpaceDN w:val="0"/>
        <w:adjustRightInd w:val="0"/>
        <w:rPr>
          <w:sz w:val="20"/>
          <w:szCs w:val="20"/>
          <w:lang w:val="en-IN" w:eastAsia="en-IN"/>
        </w:rPr>
      </w:pPr>
      <w:r w:rsidRPr="00474D43">
        <w:rPr>
          <w:sz w:val="20"/>
          <w:szCs w:val="20"/>
          <w:lang w:val="en-IN" w:eastAsia="en-IN"/>
        </w:rPr>
        <w:t>REFERENCES</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[1] Singh, B.; Bist, V., "A single sensor based PFC Zeta converter Fed BLDC motor drive for fan applications," </w:t>
      </w:r>
      <w:r w:rsidRPr="00474D43">
        <w:rPr>
          <w:i/>
          <w:iCs/>
          <w:sz w:val="20"/>
          <w:szCs w:val="20"/>
        </w:rPr>
        <w:t xml:space="preserve">Power India Conference, 2012 IEEE </w:t>
      </w:r>
      <w:r w:rsidRPr="00474D43">
        <w:rPr>
          <w:i/>
          <w:iCs/>
          <w:sz w:val="20"/>
          <w:szCs w:val="20"/>
        </w:rPr>
        <w:lastRenderedPageBreak/>
        <w:t>Fifth</w:t>
      </w:r>
      <w:r w:rsidRPr="00474D43">
        <w:rPr>
          <w:sz w:val="20"/>
          <w:szCs w:val="20"/>
        </w:rPr>
        <w:t> , vol., no., pp.1,6, 19-22 Dec. 2012</w:t>
      </w:r>
      <w:r w:rsidRPr="00474D43">
        <w:rPr>
          <w:sz w:val="20"/>
          <w:szCs w:val="20"/>
        </w:rPr>
        <w:br/>
        <w:t>doi: 10.1109/PowerI.2012.6479540.</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[2]  B. Singh, B. N. Singh, A. Chandra, K. Al-Haddad, A. Pandey and D.P. Kothari, “A review of single-phase improved power quality AC-DC converters,”</w:t>
      </w:r>
      <w:r w:rsidRPr="00474D43">
        <w:rPr>
          <w:i/>
          <w:iCs/>
          <w:sz w:val="20"/>
          <w:szCs w:val="20"/>
        </w:rPr>
        <w:t xml:space="preserve"> IEEE Transactions on Industrial Electronics, </w:t>
      </w:r>
      <w:r w:rsidRPr="00474D43">
        <w:rPr>
          <w:sz w:val="20"/>
          <w:szCs w:val="20"/>
        </w:rPr>
        <w:t>vol. 50, no. 5, pp. 962– 981, Oct. 2003.</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 xml:space="preserve">[3]  Dakshina Murthy-Bellur, </w:t>
      </w:r>
      <w:r w:rsidRPr="00474D43">
        <w:rPr>
          <w:i/>
          <w:iCs/>
          <w:sz w:val="20"/>
          <w:szCs w:val="20"/>
        </w:rPr>
        <w:t>Marian K. Kazimierczuk, “</w:t>
      </w:r>
      <w:r w:rsidRPr="00474D43">
        <w:rPr>
          <w:sz w:val="20"/>
          <w:szCs w:val="20"/>
        </w:rPr>
        <w:t xml:space="preserve">Isolated Two-Transistor Zeta Converter With Reduced Transistor Voltage Stress”, </w:t>
      </w:r>
      <w:r w:rsidRPr="00474D43">
        <w:rPr>
          <w:i/>
          <w:iCs/>
          <w:sz w:val="20"/>
          <w:szCs w:val="20"/>
        </w:rPr>
        <w:t>IEEE Transactions on Circuits and Systems—ii  Express Briefs</w:t>
      </w:r>
      <w:r w:rsidRPr="00474D43">
        <w:rPr>
          <w:sz w:val="20"/>
          <w:szCs w:val="20"/>
        </w:rPr>
        <w:t>, Vol. 58, No. 1, January 2011.</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[4] Jong</w:t>
      </w:r>
      <w:r w:rsidRPr="00474D43">
        <w:rPr>
          <w:sz w:val="20"/>
          <w:szCs w:val="20"/>
          <w:lang w:val="de-DE"/>
        </w:rPr>
        <w:t>-Lick Lin, Sung-Pei Yang, Pao-Wei Lin,“</w:t>
      </w:r>
      <w:r w:rsidRPr="00474D43">
        <w:rPr>
          <w:sz w:val="20"/>
          <w:szCs w:val="20"/>
        </w:rPr>
        <w:t>Small-signal analysis and controller design for an isolated zeta converter with high power factor correction,</w:t>
      </w:r>
      <w:r w:rsidRPr="00474D43">
        <w:rPr>
          <w:b/>
          <w:bCs/>
          <w:sz w:val="20"/>
          <w:szCs w:val="20"/>
        </w:rPr>
        <w:t>”</w:t>
      </w:r>
      <w:r w:rsidRPr="00474D43">
        <w:rPr>
          <w:i/>
          <w:iCs/>
          <w:sz w:val="20"/>
          <w:szCs w:val="20"/>
        </w:rPr>
        <w:t xml:space="preserve"> Electric Power Systems Research</w:t>
      </w:r>
      <w:r w:rsidRPr="00474D43">
        <w:rPr>
          <w:sz w:val="20"/>
          <w:szCs w:val="20"/>
        </w:rPr>
        <w:t>, Volume 76, Issues 1–3, September 2005, Pages 67-76.</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[5] Vuthchhay, E.; Bunlaksananusorn, C., "Modeling and control of a Zeta converter," </w:t>
      </w:r>
      <w:r w:rsidRPr="00474D43">
        <w:rPr>
          <w:i/>
          <w:iCs/>
          <w:sz w:val="20"/>
          <w:szCs w:val="20"/>
        </w:rPr>
        <w:t>Power Electronics Conference (IPEC), 2010 International</w:t>
      </w:r>
      <w:r w:rsidRPr="00474D43">
        <w:rPr>
          <w:sz w:val="20"/>
          <w:szCs w:val="20"/>
        </w:rPr>
        <w:t>, vol., no., pp.612, 619, 21-24 June 2010.</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[6]  S. Singh and B. Singh, "Voltage controlled PFC Zeta converter based BLDC MOTOR drive for an air-conditioner”, 2010 International Conference on Industrial and Information Systems (ICIIS), pp.550-555,29th July 2010- 1st Aug. 2010</w:t>
      </w:r>
    </w:p>
    <w:p w:rsidR="00FB37E5" w:rsidRPr="00474D43" w:rsidRDefault="00FB37E5" w:rsidP="00FB37E5">
      <w:pPr>
        <w:tabs>
          <w:tab w:val="left" w:pos="9090"/>
        </w:tabs>
        <w:autoSpaceDE w:val="0"/>
        <w:autoSpaceDN w:val="0"/>
        <w:adjustRightInd w:val="0"/>
        <w:jc w:val="both"/>
        <w:rPr>
          <w:sz w:val="20"/>
          <w:szCs w:val="20"/>
        </w:rPr>
      </w:pPr>
      <w:r w:rsidRPr="00474D43">
        <w:rPr>
          <w:sz w:val="20"/>
          <w:szCs w:val="20"/>
        </w:rPr>
        <w:t>[7] N. Mohan, T. M. Undeland and W. P. Robbins, “Power Electronics Converters, Applications   and Design”, John Wiley and Sons Inc, USA, 1995</w:t>
      </w:r>
    </w:p>
    <w:p w:rsidR="00FB37E5" w:rsidRPr="00474D43" w:rsidRDefault="00FB37E5" w:rsidP="00FB37E5">
      <w:pPr>
        <w:pStyle w:val="BodyText"/>
        <w:rPr>
          <w:szCs w:val="20"/>
        </w:rPr>
      </w:pPr>
    </w:p>
    <w:p w:rsidR="00FB37E5" w:rsidRPr="00474D43" w:rsidRDefault="00FB37E5" w:rsidP="00FB37E5">
      <w:pPr>
        <w:pStyle w:val="BodyText"/>
        <w:rPr>
          <w:szCs w:val="20"/>
        </w:rPr>
      </w:pPr>
    </w:p>
    <w:p w:rsidR="00FB37E5" w:rsidRPr="00474D43" w:rsidRDefault="00FB37E5" w:rsidP="00FB37E5">
      <w:pPr>
        <w:pStyle w:val="BodyText"/>
        <w:rPr>
          <w:szCs w:val="20"/>
        </w:rPr>
      </w:pPr>
    </w:p>
    <w:p w:rsidR="00FB37E5" w:rsidRPr="00474D43" w:rsidRDefault="00FB37E5" w:rsidP="00FB37E5">
      <w:pPr>
        <w:pStyle w:val="BodyText"/>
        <w:rPr>
          <w:szCs w:val="20"/>
        </w:rPr>
      </w:pPr>
    </w:p>
    <w:sectPr w:rsidR="00FB37E5" w:rsidRPr="00474D43" w:rsidSect="00FB37E5">
      <w:footnotePr>
        <w:numFmt w:val="chicago"/>
      </w:footnotePr>
      <w:type w:val="continuous"/>
      <w:pgSz w:w="11907" w:h="16839" w:code="9"/>
      <w:pgMar w:top="1440" w:right="1440" w:bottom="1440" w:left="1440" w:header="720" w:footer="0" w:gutter="0"/>
      <w:pgNumType w:start="1"/>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0F8" w:rsidRDefault="002630F8">
      <w:r>
        <w:separator/>
      </w:r>
    </w:p>
  </w:endnote>
  <w:endnote w:type="continuationSeparator" w:id="1">
    <w:p w:rsidR="002630F8" w:rsidRDefault="00263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F8" w:rsidRDefault="008E37EE">
    <w:pPr>
      <w:jc w:val="center"/>
      <w:rPr>
        <w:sz w:val="16"/>
      </w:rPr>
    </w:pPr>
    <w:r>
      <w:rPr>
        <w:rStyle w:val="PageNumber"/>
        <w:sz w:val="16"/>
      </w:rPr>
      <w:fldChar w:fldCharType="begin"/>
    </w:r>
    <w:r w:rsidR="002630F8">
      <w:rPr>
        <w:rStyle w:val="PageNumber"/>
        <w:sz w:val="16"/>
      </w:rPr>
      <w:instrText xml:space="preserve"> PAGE </w:instrText>
    </w:r>
    <w:r>
      <w:rPr>
        <w:rStyle w:val="PageNumber"/>
        <w:sz w:val="16"/>
      </w:rPr>
      <w:fldChar w:fldCharType="separate"/>
    </w:r>
    <w:r w:rsidR="002630F8">
      <w:rPr>
        <w:rStyle w:val="PageNumber"/>
        <w:noProof/>
        <w:sz w:val="16"/>
      </w:rPr>
      <w:t>1</w:t>
    </w:r>
    <w:r>
      <w:rPr>
        <w:rStyle w:val="PageNumbe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0F8" w:rsidRDefault="002630F8"/>
  </w:footnote>
  <w:footnote w:type="continuationSeparator" w:id="1">
    <w:p w:rsidR="002630F8" w:rsidRDefault="00263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F8" w:rsidRDefault="008E37EE">
    <w:pPr>
      <w:pStyle w:val="Header"/>
      <w:framePr w:wrap="around" w:vAnchor="text" w:hAnchor="margin" w:xAlign="outside" w:y="1"/>
      <w:rPr>
        <w:rStyle w:val="PageNumber"/>
        <w:sz w:val="16"/>
      </w:rPr>
    </w:pPr>
    <w:r>
      <w:rPr>
        <w:rStyle w:val="PageNumber"/>
        <w:sz w:val="16"/>
      </w:rPr>
      <w:fldChar w:fldCharType="begin"/>
    </w:r>
    <w:r w:rsidR="002630F8">
      <w:rPr>
        <w:rStyle w:val="PageNumber"/>
        <w:sz w:val="16"/>
      </w:rPr>
      <w:instrText xml:space="preserve">PAGE  </w:instrText>
    </w:r>
    <w:r>
      <w:rPr>
        <w:rStyle w:val="PageNumber"/>
        <w:sz w:val="16"/>
      </w:rPr>
      <w:fldChar w:fldCharType="separate"/>
    </w:r>
    <w:r w:rsidR="002630F8">
      <w:rPr>
        <w:rStyle w:val="PageNumber"/>
        <w:noProof/>
        <w:sz w:val="16"/>
      </w:rPr>
      <w:t>6</w:t>
    </w:r>
    <w:r>
      <w:rPr>
        <w:rStyle w:val="PageNumber"/>
        <w:sz w:val="16"/>
      </w:rPr>
      <w:fldChar w:fldCharType="end"/>
    </w:r>
  </w:p>
  <w:p w:rsidR="002630F8" w:rsidRDefault="002630F8">
    <w:pPr>
      <w:pStyle w:val="Header"/>
      <w:ind w:right="360" w:firstLine="360"/>
      <w:jc w:val="left"/>
      <w:rPr>
        <w:i/>
        <w:sz w:val="16"/>
      </w:rPr>
    </w:pPr>
    <w:r>
      <w:rPr>
        <w:i/>
        <w:sz w:val="16"/>
      </w:rPr>
      <w:t>Author’s Names</w:t>
    </w:r>
  </w:p>
  <w:p w:rsidR="002630F8" w:rsidRDefault="002630F8">
    <w:pP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F8" w:rsidRPr="000A1C8C" w:rsidRDefault="002630F8" w:rsidP="003525E1">
    <w:pPr>
      <w:tabs>
        <w:tab w:val="right" w:pos="6840"/>
      </w:tabs>
      <w:jc w:val="center"/>
      <w:rPr>
        <w:iCs/>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F8" w:rsidRDefault="002630F8">
    <w:pPr>
      <w:rPr>
        <w:snapToGrid w:val="0"/>
        <w:sz w:val="16"/>
      </w:rPr>
    </w:pPr>
    <w:r>
      <w:rPr>
        <w:snapToGrid w:val="0"/>
        <w:sz w:val="16"/>
      </w:rPr>
      <w:t xml:space="preserve">International Journal of Computer Science and Applications, </w:t>
    </w:r>
  </w:p>
  <w:p w:rsidR="002630F8" w:rsidRDefault="002630F8">
    <w:pPr>
      <w:rPr>
        <w:snapToGrid w:val="0"/>
        <w:sz w:val="16"/>
      </w:rPr>
    </w:pPr>
    <w:r>
      <w:rPr>
        <w:snapToGrid w:val="0"/>
        <w:sz w:val="16"/>
      </w:rPr>
      <w:sym w:font="Symbol" w:char="F0D3"/>
    </w:r>
    <w:r>
      <w:rPr>
        <w:snapToGrid w:val="0"/>
        <w:sz w:val="16"/>
      </w:rPr>
      <w:t xml:space="preserve">Technomathematics Research Foundation  </w:t>
    </w:r>
  </w:p>
  <w:p w:rsidR="002630F8" w:rsidRPr="002E5A93" w:rsidRDefault="002630F8">
    <w:pPr>
      <w:rPr>
        <w:sz w:val="16"/>
        <w:lang w:val="pt-BR"/>
      </w:rPr>
    </w:pPr>
    <w:r w:rsidRPr="002E5A93">
      <w:rPr>
        <w:snapToGrid w:val="0"/>
        <w:sz w:val="16"/>
        <w:lang w:val="pt-BR"/>
      </w:rPr>
      <w:t>Vol. XX</w:t>
    </w:r>
    <w:r>
      <w:rPr>
        <w:snapToGrid w:val="0"/>
        <w:sz w:val="16"/>
        <w:lang w:val="pt-BR"/>
      </w:rPr>
      <w:t>,</w:t>
    </w:r>
    <w:r w:rsidRPr="002E5A93">
      <w:rPr>
        <w:snapToGrid w:val="0"/>
        <w:sz w:val="16"/>
        <w:lang w:val="pt-BR"/>
      </w:rPr>
      <w:t xml:space="preserve"> No. XX, pp. XXX – XXX, 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F78AA"/>
    <w:multiLevelType w:val="hybridMultilevel"/>
    <w:tmpl w:val="71DC74F6"/>
    <w:lvl w:ilvl="0" w:tplc="D7882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B2A10"/>
    <w:multiLevelType w:val="singleLevel"/>
    <w:tmpl w:val="007E248E"/>
    <w:lvl w:ilvl="0">
      <w:start w:val="1"/>
      <w:numFmt w:val="decimal"/>
      <w:pStyle w:val="NList"/>
      <w:lvlText w:val="(%1)"/>
      <w:lvlJc w:val="right"/>
      <w:pPr>
        <w:tabs>
          <w:tab w:val="num" w:pos="360"/>
        </w:tabs>
        <w:ind w:left="360" w:hanging="72"/>
      </w:pPr>
      <w:rPr>
        <w:rFonts w:hint="default"/>
      </w:rPr>
    </w:lvl>
  </w:abstractNum>
  <w:abstractNum w:abstractNumId="3">
    <w:nsid w:val="1E321474"/>
    <w:multiLevelType w:val="hybridMultilevel"/>
    <w:tmpl w:val="D1DA1D04"/>
    <w:lvl w:ilvl="0" w:tplc="F5E4E8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E1FCF"/>
    <w:multiLevelType w:val="hybridMultilevel"/>
    <w:tmpl w:val="48A205EE"/>
    <w:lvl w:ilvl="0" w:tplc="EE2CD194">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20"/>
        <w:szCs w:val="16"/>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B273840"/>
    <w:multiLevelType w:val="multilevel"/>
    <w:tmpl w:val="4D0C466E"/>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14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CD35C99"/>
    <w:multiLevelType w:val="multilevel"/>
    <w:tmpl w:val="E12280D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3D26788"/>
    <w:multiLevelType w:val="singleLevel"/>
    <w:tmpl w:val="09EAAAAA"/>
    <w:lvl w:ilvl="0">
      <w:start w:val="1"/>
      <w:numFmt w:val="lowerLetter"/>
      <w:pStyle w:val="AList"/>
      <w:lvlText w:val="(%1)"/>
      <w:lvlJc w:val="left"/>
      <w:pPr>
        <w:tabs>
          <w:tab w:val="num" w:pos="360"/>
        </w:tabs>
        <w:ind w:left="360" w:hanging="360"/>
      </w:pPr>
    </w:lvl>
  </w:abstractNum>
  <w:abstractNum w:abstractNumId="8">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64A37BD3"/>
    <w:multiLevelType w:val="multilevel"/>
    <w:tmpl w:val="ECC27820"/>
    <w:lvl w:ilvl="0">
      <w:start w:val="1"/>
      <w:numFmt w:val="bullet"/>
      <w:pStyle w:val="Lis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AD37C93"/>
    <w:multiLevelType w:val="multilevel"/>
    <w:tmpl w:val="5852956C"/>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576"/>
        </w:tabs>
        <w:ind w:left="576" w:hanging="288"/>
      </w:pPr>
      <w:rPr>
        <w:rFonts w:hint="default"/>
      </w:rPr>
    </w:lvl>
    <w:lvl w:ilvl="2">
      <w:start w:val="1"/>
      <w:numFmt w:val="lowerRoman"/>
      <w:lvlText w:val="%3."/>
      <w:lvlJc w:val="right"/>
      <w:pPr>
        <w:tabs>
          <w:tab w:val="num" w:pos="720"/>
        </w:tabs>
        <w:ind w:left="720" w:hanging="43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7"/>
  </w:num>
  <w:num w:numId="3">
    <w:abstractNumId w:val="6"/>
  </w:num>
  <w:num w:numId="4">
    <w:abstractNumId w:val="6"/>
  </w:num>
  <w:num w:numId="5">
    <w:abstractNumId w:val="8"/>
  </w:num>
  <w:num w:numId="6">
    <w:abstractNumId w:val="9"/>
  </w:num>
  <w:num w:numId="7">
    <w:abstractNumId w:val="10"/>
  </w:num>
  <w:num w:numId="8">
    <w:abstractNumId w:val="5"/>
  </w:num>
  <w:num w:numId="9">
    <w:abstractNumId w:val="3"/>
  </w:num>
  <w:num w:numId="10">
    <w:abstractNumId w:val="4"/>
  </w:num>
  <w:num w:numId="11">
    <w:abstractNumId w:val="0"/>
    <w:lvlOverride w:ilvl="0">
      <w:startOverride w:val="35"/>
    </w:lvlOverride>
    <w:lvlOverride w:ilvl="1"/>
    <w:lvlOverride w:ilvl="2"/>
    <w:lvlOverride w:ilvl="3"/>
    <w:lvlOverride w:ilvl="4"/>
    <w:lvlOverride w:ilvl="5"/>
    <w:lvlOverride w:ilvl="6"/>
    <w:lvlOverride w:ilvl="7"/>
    <w:lvlOverride w:ilvl="8"/>
  </w:num>
  <w:num w:numId="12">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n-US" w:vendorID="8" w:dllVersion="513" w:checkStyle="1"/>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numFmt w:val="chicago"/>
    <w:footnote w:id="0"/>
    <w:footnote w:id="1"/>
  </w:footnotePr>
  <w:endnotePr>
    <w:endnote w:id="0"/>
    <w:endnote w:id="1"/>
  </w:endnotePr>
  <w:compat/>
  <w:rsids>
    <w:rsidRoot w:val="00C26B1A"/>
    <w:rsid w:val="00000096"/>
    <w:rsid w:val="00051594"/>
    <w:rsid w:val="00081862"/>
    <w:rsid w:val="000A1C8C"/>
    <w:rsid w:val="000C09A2"/>
    <w:rsid w:val="0012714D"/>
    <w:rsid w:val="00146017"/>
    <w:rsid w:val="001C1561"/>
    <w:rsid w:val="001E1B4E"/>
    <w:rsid w:val="00207FC0"/>
    <w:rsid w:val="00217661"/>
    <w:rsid w:val="00217E13"/>
    <w:rsid w:val="00260112"/>
    <w:rsid w:val="002612E8"/>
    <w:rsid w:val="002630F8"/>
    <w:rsid w:val="002C1C22"/>
    <w:rsid w:val="002D6A11"/>
    <w:rsid w:val="002E5A93"/>
    <w:rsid w:val="00300F24"/>
    <w:rsid w:val="003011EE"/>
    <w:rsid w:val="003222FB"/>
    <w:rsid w:val="00346415"/>
    <w:rsid w:val="003525E1"/>
    <w:rsid w:val="00366202"/>
    <w:rsid w:val="00371E45"/>
    <w:rsid w:val="003B473A"/>
    <w:rsid w:val="003E0B7B"/>
    <w:rsid w:val="00424552"/>
    <w:rsid w:val="00454142"/>
    <w:rsid w:val="00454CB4"/>
    <w:rsid w:val="0046160E"/>
    <w:rsid w:val="0047431D"/>
    <w:rsid w:val="00474D43"/>
    <w:rsid w:val="0047627F"/>
    <w:rsid w:val="00497969"/>
    <w:rsid w:val="004A281F"/>
    <w:rsid w:val="004D0F05"/>
    <w:rsid w:val="004F18EF"/>
    <w:rsid w:val="005109A5"/>
    <w:rsid w:val="005369C7"/>
    <w:rsid w:val="00595073"/>
    <w:rsid w:val="00597571"/>
    <w:rsid w:val="005B7BDE"/>
    <w:rsid w:val="005E1E15"/>
    <w:rsid w:val="00661BBE"/>
    <w:rsid w:val="006704A4"/>
    <w:rsid w:val="00680344"/>
    <w:rsid w:val="00752BE4"/>
    <w:rsid w:val="00766B7D"/>
    <w:rsid w:val="007B7A98"/>
    <w:rsid w:val="00801DB7"/>
    <w:rsid w:val="0088476A"/>
    <w:rsid w:val="0089028F"/>
    <w:rsid w:val="008E29B4"/>
    <w:rsid w:val="008E37EE"/>
    <w:rsid w:val="0091624B"/>
    <w:rsid w:val="00954991"/>
    <w:rsid w:val="00970707"/>
    <w:rsid w:val="009B324A"/>
    <w:rsid w:val="009B4DC6"/>
    <w:rsid w:val="009E10F6"/>
    <w:rsid w:val="009F5D1D"/>
    <w:rsid w:val="00A14DE7"/>
    <w:rsid w:val="00A33860"/>
    <w:rsid w:val="00A45B8C"/>
    <w:rsid w:val="00A5598A"/>
    <w:rsid w:val="00A721DB"/>
    <w:rsid w:val="00A861FB"/>
    <w:rsid w:val="00AB2B7D"/>
    <w:rsid w:val="00B14A98"/>
    <w:rsid w:val="00BC3A2C"/>
    <w:rsid w:val="00C147B2"/>
    <w:rsid w:val="00C16E5C"/>
    <w:rsid w:val="00C20906"/>
    <w:rsid w:val="00C26B1A"/>
    <w:rsid w:val="00C35B82"/>
    <w:rsid w:val="00C80C6A"/>
    <w:rsid w:val="00C8164B"/>
    <w:rsid w:val="00CB650D"/>
    <w:rsid w:val="00CD4785"/>
    <w:rsid w:val="00CD6F51"/>
    <w:rsid w:val="00CE45F2"/>
    <w:rsid w:val="00D02C9C"/>
    <w:rsid w:val="00D820B5"/>
    <w:rsid w:val="00DC1A4B"/>
    <w:rsid w:val="00DC32B2"/>
    <w:rsid w:val="00E13D8F"/>
    <w:rsid w:val="00E22743"/>
    <w:rsid w:val="00E349A2"/>
    <w:rsid w:val="00E5135B"/>
    <w:rsid w:val="00E54338"/>
    <w:rsid w:val="00E73C6B"/>
    <w:rsid w:val="00E746FE"/>
    <w:rsid w:val="00E80D4B"/>
    <w:rsid w:val="00E81BF5"/>
    <w:rsid w:val="00E902E4"/>
    <w:rsid w:val="00EB6F97"/>
    <w:rsid w:val="00EE1DDA"/>
    <w:rsid w:val="00F03683"/>
    <w:rsid w:val="00F37A89"/>
    <w:rsid w:val="00F63AB4"/>
    <w:rsid w:val="00F7396E"/>
    <w:rsid w:val="00F96997"/>
    <w:rsid w:val="00FB37E5"/>
    <w:rsid w:val="00FD28BB"/>
    <w:rsid w:val="00FD4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E5"/>
    <w:rPr>
      <w:sz w:val="24"/>
      <w:szCs w:val="24"/>
    </w:rPr>
  </w:style>
  <w:style w:type="paragraph" w:styleId="Heading1">
    <w:name w:val="heading 1"/>
    <w:aliases w:val="Section"/>
    <w:basedOn w:val="Normal"/>
    <w:next w:val="Normal"/>
    <w:uiPriority w:val="99"/>
    <w:qFormat/>
    <w:rsid w:val="008E37EE"/>
    <w:pPr>
      <w:keepNext/>
      <w:keepLines/>
      <w:numPr>
        <w:numId w:val="3"/>
      </w:numPr>
      <w:tabs>
        <w:tab w:val="clear" w:pos="360"/>
        <w:tab w:val="left" w:pos="288"/>
      </w:tabs>
      <w:suppressAutoHyphens/>
      <w:spacing w:before="240" w:after="120"/>
      <w:ind w:left="288" w:right="288" w:hanging="288"/>
      <w:outlineLvl w:val="0"/>
    </w:pPr>
    <w:rPr>
      <w:b/>
      <w:kern w:val="28"/>
      <w:sz w:val="20"/>
    </w:rPr>
  </w:style>
  <w:style w:type="paragraph" w:styleId="Heading2">
    <w:name w:val="heading 2"/>
    <w:aliases w:val="Subsection"/>
    <w:basedOn w:val="Normal"/>
    <w:next w:val="Normal"/>
    <w:uiPriority w:val="99"/>
    <w:qFormat/>
    <w:rsid w:val="008E37EE"/>
    <w:pPr>
      <w:keepNext/>
      <w:numPr>
        <w:ilvl w:val="1"/>
        <w:numId w:val="4"/>
      </w:numPr>
      <w:tabs>
        <w:tab w:val="left" w:pos="432"/>
      </w:tabs>
      <w:spacing w:before="240" w:after="120"/>
      <w:ind w:right="360"/>
      <w:outlineLvl w:val="1"/>
    </w:pPr>
    <w:rPr>
      <w:b/>
      <w:i/>
      <w:sz w:val="20"/>
    </w:rPr>
  </w:style>
  <w:style w:type="paragraph" w:styleId="Heading3">
    <w:name w:val="heading 3"/>
    <w:aliases w:val="Subsubsection"/>
    <w:basedOn w:val="Normal"/>
    <w:next w:val="Normal"/>
    <w:autoRedefine/>
    <w:uiPriority w:val="99"/>
    <w:qFormat/>
    <w:rsid w:val="008E37EE"/>
    <w:pPr>
      <w:keepNext/>
      <w:keepLines/>
      <w:suppressAutoHyphens/>
      <w:spacing w:before="240" w:after="120"/>
      <w:ind w:right="360"/>
      <w:outlineLvl w:val="2"/>
    </w:pPr>
    <w:rPr>
      <w:i/>
      <w:sz w:val="20"/>
    </w:rPr>
  </w:style>
  <w:style w:type="paragraph" w:styleId="Heading4">
    <w:name w:val="heading 4"/>
    <w:aliases w:val="Paragraph"/>
    <w:basedOn w:val="Normal"/>
    <w:next w:val="Normal"/>
    <w:autoRedefine/>
    <w:uiPriority w:val="99"/>
    <w:qFormat/>
    <w:rsid w:val="008E37EE"/>
    <w:pPr>
      <w:keepNext/>
      <w:spacing w:before="240" w:after="60"/>
      <w:outlineLvl w:val="3"/>
    </w:pPr>
    <w:rPr>
      <w:sz w:val="20"/>
    </w:rPr>
  </w:style>
  <w:style w:type="paragraph" w:styleId="Heading5">
    <w:name w:val="heading 5"/>
    <w:aliases w:val="Subparagraph"/>
    <w:basedOn w:val="Normal"/>
    <w:next w:val="Normal"/>
    <w:qFormat/>
    <w:rsid w:val="008E37EE"/>
    <w:pPr>
      <w:keepNext/>
      <w:widowControl w:val="0"/>
      <w:spacing w:before="240" w:after="16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E37EE"/>
    <w:pPr>
      <w:tabs>
        <w:tab w:val="left" w:pos="360"/>
      </w:tabs>
      <w:spacing w:line="260" w:lineRule="atLeast"/>
      <w:jc w:val="both"/>
    </w:pPr>
    <w:rPr>
      <w:rFonts w:ascii="Courier New" w:hAnsi="Courier New"/>
      <w:sz w:val="20"/>
      <w:szCs w:val="20"/>
    </w:rPr>
  </w:style>
  <w:style w:type="paragraph" w:customStyle="1" w:styleId="JournalTitle">
    <w:name w:val="Journal Title"/>
    <w:basedOn w:val="Normal"/>
    <w:autoRedefine/>
    <w:rsid w:val="00424552"/>
    <w:pPr>
      <w:spacing w:after="240"/>
      <w:jc w:val="center"/>
    </w:pPr>
    <w:rPr>
      <w:sz w:val="40"/>
      <w:szCs w:val="40"/>
    </w:rPr>
  </w:style>
  <w:style w:type="paragraph" w:customStyle="1" w:styleId="Text">
    <w:name w:val="Text"/>
    <w:basedOn w:val="Normal"/>
    <w:rsid w:val="008E37EE"/>
    <w:pPr>
      <w:tabs>
        <w:tab w:val="right" w:pos="7200"/>
      </w:tabs>
      <w:spacing w:line="260" w:lineRule="exact"/>
      <w:jc w:val="both"/>
    </w:pPr>
    <w:rPr>
      <w:sz w:val="20"/>
    </w:rPr>
  </w:style>
  <w:style w:type="paragraph" w:customStyle="1" w:styleId="BodyText0">
    <w:name w:val="Body Text 0"/>
    <w:basedOn w:val="BodyText"/>
    <w:next w:val="BodyText"/>
    <w:rsid w:val="008E37EE"/>
    <w:pPr>
      <w:ind w:firstLine="0"/>
    </w:pPr>
  </w:style>
  <w:style w:type="paragraph" w:styleId="BodyText">
    <w:name w:val="Body Text"/>
    <w:basedOn w:val="Normal"/>
    <w:link w:val="BodyTextChar"/>
    <w:rsid w:val="008E37EE"/>
    <w:pPr>
      <w:autoSpaceDE w:val="0"/>
      <w:autoSpaceDN w:val="0"/>
      <w:ind w:firstLine="300"/>
      <w:jc w:val="both"/>
    </w:pPr>
    <w:rPr>
      <w:sz w:val="20"/>
    </w:rPr>
  </w:style>
  <w:style w:type="paragraph" w:styleId="Header">
    <w:name w:val="header"/>
    <w:basedOn w:val="Normal"/>
    <w:link w:val="HeaderChar"/>
    <w:uiPriority w:val="99"/>
    <w:rsid w:val="008E37EE"/>
    <w:pPr>
      <w:tabs>
        <w:tab w:val="center" w:pos="4320"/>
        <w:tab w:val="right" w:pos="8640"/>
      </w:tabs>
      <w:jc w:val="both"/>
    </w:pPr>
    <w:rPr>
      <w:sz w:val="20"/>
      <w:szCs w:val="20"/>
    </w:rPr>
  </w:style>
  <w:style w:type="paragraph" w:styleId="Footer">
    <w:name w:val="footer"/>
    <w:basedOn w:val="Normal"/>
    <w:link w:val="FooterChar"/>
    <w:uiPriority w:val="99"/>
    <w:rsid w:val="008E37EE"/>
    <w:pPr>
      <w:tabs>
        <w:tab w:val="center" w:pos="4320"/>
        <w:tab w:val="right" w:pos="8640"/>
      </w:tabs>
    </w:pPr>
  </w:style>
  <w:style w:type="character" w:styleId="PageNumber">
    <w:name w:val="page number"/>
    <w:basedOn w:val="DefaultParagraphFont"/>
    <w:rsid w:val="008E37EE"/>
  </w:style>
  <w:style w:type="paragraph" w:styleId="FootnoteText">
    <w:name w:val="footnote text"/>
    <w:basedOn w:val="Normal"/>
    <w:autoRedefine/>
    <w:semiHidden/>
    <w:rsid w:val="008E37EE"/>
    <w:pPr>
      <w:tabs>
        <w:tab w:val="left" w:pos="360"/>
      </w:tabs>
      <w:jc w:val="both"/>
    </w:pPr>
    <w:rPr>
      <w:sz w:val="16"/>
    </w:rPr>
  </w:style>
  <w:style w:type="character" w:styleId="FootnoteReference">
    <w:name w:val="footnote reference"/>
    <w:basedOn w:val="DefaultParagraphFont"/>
    <w:semiHidden/>
    <w:rsid w:val="008E37EE"/>
    <w:rPr>
      <w:vertAlign w:val="superscript"/>
    </w:rPr>
  </w:style>
  <w:style w:type="character" w:customStyle="1" w:styleId="MTEquationSection">
    <w:name w:val="MTEquationSection"/>
    <w:basedOn w:val="DefaultParagraphFont"/>
    <w:rsid w:val="008E37EE"/>
    <w:rPr>
      <w:vanish w:val="0"/>
      <w:color w:val="FF0000"/>
    </w:rPr>
  </w:style>
  <w:style w:type="paragraph" w:customStyle="1" w:styleId="Reference">
    <w:name w:val="Reference"/>
    <w:basedOn w:val="Normal"/>
    <w:autoRedefine/>
    <w:rsid w:val="008E37EE"/>
    <w:pPr>
      <w:spacing w:line="220" w:lineRule="exact"/>
      <w:ind w:left="288" w:hanging="288"/>
      <w:jc w:val="both"/>
    </w:pPr>
    <w:rPr>
      <w:sz w:val="18"/>
    </w:rPr>
  </w:style>
  <w:style w:type="paragraph" w:customStyle="1" w:styleId="TextIndent">
    <w:name w:val="Text Indent"/>
    <w:autoRedefine/>
    <w:rsid w:val="00497969"/>
    <w:pPr>
      <w:ind w:firstLine="302"/>
      <w:jc w:val="both"/>
    </w:pPr>
  </w:style>
  <w:style w:type="paragraph" w:customStyle="1" w:styleId="Equation">
    <w:name w:val="Equation"/>
    <w:basedOn w:val="Normal"/>
    <w:next w:val="Normal"/>
    <w:autoRedefine/>
    <w:rsid w:val="008E37EE"/>
    <w:pPr>
      <w:tabs>
        <w:tab w:val="center" w:pos="3600"/>
        <w:tab w:val="right" w:pos="7200"/>
      </w:tabs>
      <w:autoSpaceDE w:val="0"/>
      <w:autoSpaceDN w:val="0"/>
      <w:spacing w:before="60" w:after="60"/>
      <w:jc w:val="both"/>
    </w:pPr>
    <w:rPr>
      <w:sz w:val="20"/>
    </w:rPr>
  </w:style>
  <w:style w:type="paragraph" w:styleId="List">
    <w:name w:val="List"/>
    <w:aliases w:val="BList"/>
    <w:basedOn w:val="Normal"/>
    <w:rsid w:val="008E37EE"/>
    <w:pPr>
      <w:numPr>
        <w:numId w:val="6"/>
      </w:numPr>
      <w:spacing w:line="240" w:lineRule="exact"/>
      <w:jc w:val="both"/>
    </w:pPr>
    <w:rPr>
      <w:sz w:val="20"/>
    </w:rPr>
  </w:style>
  <w:style w:type="paragraph" w:customStyle="1" w:styleId="Appendix1">
    <w:name w:val="Appendix 1"/>
    <w:basedOn w:val="Normal"/>
    <w:next w:val="BodyText0"/>
    <w:rsid w:val="008E37EE"/>
    <w:pPr>
      <w:keepNext/>
      <w:keepLines/>
      <w:numPr>
        <w:numId w:val="5"/>
      </w:numPr>
      <w:suppressAutoHyphens/>
      <w:autoSpaceDE w:val="0"/>
      <w:autoSpaceDN w:val="0"/>
      <w:spacing w:before="200" w:after="80"/>
      <w:outlineLvl w:val="0"/>
    </w:pPr>
    <w:rPr>
      <w:b/>
      <w:sz w:val="20"/>
    </w:rPr>
  </w:style>
  <w:style w:type="paragraph" w:customStyle="1" w:styleId="Table">
    <w:name w:val="Table"/>
    <w:basedOn w:val="Text"/>
    <w:autoRedefine/>
    <w:rsid w:val="008E37EE"/>
    <w:pPr>
      <w:spacing w:line="220" w:lineRule="exact"/>
      <w:ind w:left="-86" w:right="-155"/>
      <w:jc w:val="left"/>
    </w:pPr>
    <w:rPr>
      <w:sz w:val="16"/>
    </w:rPr>
  </w:style>
  <w:style w:type="paragraph" w:styleId="DocumentMap">
    <w:name w:val="Document Map"/>
    <w:basedOn w:val="Normal"/>
    <w:semiHidden/>
    <w:rsid w:val="008E37EE"/>
    <w:pPr>
      <w:shd w:val="clear" w:color="auto" w:fill="000080"/>
    </w:pPr>
    <w:rPr>
      <w:rFonts w:ascii="Tahoma" w:hAnsi="Tahoma"/>
    </w:rPr>
  </w:style>
  <w:style w:type="paragraph" w:customStyle="1" w:styleId="Author">
    <w:name w:val="Author"/>
    <w:basedOn w:val="Normal"/>
    <w:autoRedefine/>
    <w:uiPriority w:val="99"/>
    <w:rsid w:val="004F18EF"/>
    <w:pPr>
      <w:spacing w:before="40" w:after="100"/>
      <w:jc w:val="center"/>
    </w:pPr>
    <w:rPr>
      <w:snapToGrid w:val="0"/>
      <w:sz w:val="22"/>
      <w:szCs w:val="22"/>
    </w:rPr>
  </w:style>
  <w:style w:type="paragraph" w:customStyle="1" w:styleId="Affiliation">
    <w:name w:val="Affiliation"/>
    <w:basedOn w:val="Normal"/>
    <w:autoRedefine/>
    <w:uiPriority w:val="99"/>
    <w:rsid w:val="00497969"/>
    <w:pPr>
      <w:spacing w:after="240"/>
      <w:jc w:val="center"/>
    </w:pPr>
    <w:rPr>
      <w:snapToGrid w:val="0"/>
      <w:sz w:val="20"/>
      <w:szCs w:val="20"/>
    </w:rPr>
  </w:style>
  <w:style w:type="paragraph" w:customStyle="1" w:styleId="Abstract">
    <w:name w:val="Abstract"/>
    <w:basedOn w:val="Text"/>
    <w:autoRedefine/>
    <w:rsid w:val="00E81BF5"/>
    <w:pPr>
      <w:spacing w:before="40" w:line="200" w:lineRule="exact"/>
    </w:pPr>
    <w:rPr>
      <w:snapToGrid w:val="0"/>
      <w:szCs w:val="20"/>
    </w:rPr>
  </w:style>
  <w:style w:type="paragraph" w:customStyle="1" w:styleId="MTDisplayEquation">
    <w:name w:val="MTDisplayEquation"/>
    <w:basedOn w:val="Normal"/>
    <w:next w:val="Normal"/>
    <w:rsid w:val="008E37EE"/>
    <w:pPr>
      <w:widowControl w:val="0"/>
    </w:pPr>
    <w:rPr>
      <w:snapToGrid w:val="0"/>
      <w:sz w:val="20"/>
    </w:rPr>
  </w:style>
  <w:style w:type="paragraph" w:customStyle="1" w:styleId="Theorem">
    <w:name w:val="Theorem"/>
    <w:basedOn w:val="Text"/>
    <w:autoRedefine/>
    <w:rsid w:val="008E37EE"/>
    <w:pPr>
      <w:spacing w:before="200" w:after="200"/>
    </w:pPr>
  </w:style>
  <w:style w:type="paragraph" w:customStyle="1" w:styleId="FigureCaption">
    <w:name w:val="Figure Caption"/>
    <w:basedOn w:val="Normal"/>
    <w:autoRedefine/>
    <w:rsid w:val="00497969"/>
    <w:pPr>
      <w:framePr w:w="7172" w:h="3411" w:hSpace="187" w:wrap="notBeside" w:vAnchor="page" w:hAnchor="page" w:x="2341" w:y="2831"/>
      <w:spacing w:before="120" w:after="200"/>
      <w:jc w:val="center"/>
    </w:pPr>
    <w:rPr>
      <w:sz w:val="16"/>
    </w:rPr>
  </w:style>
  <w:style w:type="paragraph" w:customStyle="1" w:styleId="NList">
    <w:name w:val="NList"/>
    <w:basedOn w:val="List"/>
    <w:autoRedefine/>
    <w:rsid w:val="008E37EE"/>
    <w:pPr>
      <w:numPr>
        <w:numId w:val="1"/>
      </w:numPr>
      <w:spacing w:line="260" w:lineRule="exact"/>
    </w:pPr>
  </w:style>
  <w:style w:type="paragraph" w:customStyle="1" w:styleId="AList">
    <w:name w:val="AList"/>
    <w:basedOn w:val="Normal"/>
    <w:autoRedefine/>
    <w:rsid w:val="008E37EE"/>
    <w:pPr>
      <w:numPr>
        <w:numId w:val="2"/>
      </w:numPr>
      <w:spacing w:line="240" w:lineRule="exact"/>
      <w:ind w:left="720"/>
    </w:pPr>
    <w:rPr>
      <w:sz w:val="20"/>
    </w:rPr>
  </w:style>
  <w:style w:type="paragraph" w:styleId="Caption">
    <w:name w:val="caption"/>
    <w:basedOn w:val="Normal"/>
    <w:next w:val="Normal"/>
    <w:qFormat/>
    <w:rsid w:val="008E37EE"/>
    <w:pPr>
      <w:widowControl w:val="0"/>
      <w:spacing w:before="120" w:after="120"/>
      <w:jc w:val="center"/>
    </w:pPr>
    <w:rPr>
      <w:b/>
      <w:snapToGrid w:val="0"/>
      <w:sz w:val="20"/>
    </w:rPr>
  </w:style>
  <w:style w:type="paragraph" w:customStyle="1" w:styleId="TableCaption">
    <w:name w:val="Table Caption"/>
    <w:basedOn w:val="Normal"/>
    <w:autoRedefine/>
    <w:rsid w:val="00497969"/>
    <w:pPr>
      <w:spacing w:before="120" w:after="120"/>
      <w:jc w:val="center"/>
    </w:pPr>
    <w:rPr>
      <w:sz w:val="16"/>
    </w:rPr>
  </w:style>
  <w:style w:type="paragraph" w:customStyle="1" w:styleId="History">
    <w:name w:val="History"/>
    <w:basedOn w:val="Text"/>
    <w:autoRedefine/>
    <w:rsid w:val="008E37EE"/>
    <w:pPr>
      <w:spacing w:before="200" w:after="200" w:line="200" w:lineRule="exact"/>
      <w:jc w:val="center"/>
    </w:pPr>
    <w:rPr>
      <w:sz w:val="16"/>
    </w:rPr>
  </w:style>
  <w:style w:type="paragraph" w:customStyle="1" w:styleId="Appendix2">
    <w:name w:val="Appendix 2"/>
    <w:basedOn w:val="Appendix1"/>
    <w:next w:val="BodyText0"/>
    <w:rsid w:val="008E37EE"/>
    <w:pPr>
      <w:numPr>
        <w:ilvl w:val="1"/>
      </w:numPr>
      <w:tabs>
        <w:tab w:val="left" w:pos="432"/>
      </w:tabs>
      <w:outlineLvl w:val="1"/>
    </w:pPr>
    <w:rPr>
      <w:i/>
    </w:rPr>
  </w:style>
  <w:style w:type="paragraph" w:customStyle="1" w:styleId="Appendix3">
    <w:name w:val="Appendix 3"/>
    <w:basedOn w:val="Appendix2"/>
    <w:next w:val="BodyText0"/>
    <w:rsid w:val="008E37EE"/>
    <w:pPr>
      <w:numPr>
        <w:ilvl w:val="2"/>
      </w:numPr>
      <w:tabs>
        <w:tab w:val="left" w:pos="288"/>
      </w:tabs>
      <w:outlineLvl w:val="2"/>
    </w:pPr>
    <w:rPr>
      <w:b w:val="0"/>
    </w:rPr>
  </w:style>
  <w:style w:type="paragraph" w:customStyle="1" w:styleId="keywords">
    <w:name w:val="keywords"/>
    <w:basedOn w:val="Abstract"/>
    <w:autoRedefine/>
    <w:rsid w:val="00497969"/>
    <w:pPr>
      <w:spacing w:before="120"/>
    </w:pPr>
    <w:rPr>
      <w:b/>
      <w:i/>
    </w:rPr>
  </w:style>
  <w:style w:type="paragraph" w:customStyle="1" w:styleId="ReferenceHead">
    <w:name w:val="Reference Head"/>
    <w:basedOn w:val="JournalTitle"/>
    <w:autoRedefine/>
    <w:rsid w:val="008E37EE"/>
    <w:pPr>
      <w:spacing w:before="1360" w:after="1360"/>
    </w:pPr>
    <w:rPr>
      <w:sz w:val="30"/>
    </w:rPr>
  </w:style>
  <w:style w:type="character" w:styleId="Hyperlink">
    <w:name w:val="Hyperlink"/>
    <w:basedOn w:val="DefaultParagraphFont"/>
    <w:rsid w:val="008E37EE"/>
    <w:rPr>
      <w:color w:val="0000FF"/>
      <w:u w:val="single"/>
    </w:rPr>
  </w:style>
  <w:style w:type="character" w:customStyle="1" w:styleId="HeaderChar">
    <w:name w:val="Header Char"/>
    <w:basedOn w:val="DefaultParagraphFont"/>
    <w:link w:val="Header"/>
    <w:uiPriority w:val="99"/>
    <w:rsid w:val="00497969"/>
  </w:style>
  <w:style w:type="character" w:customStyle="1" w:styleId="FooterChar">
    <w:name w:val="Footer Char"/>
    <w:basedOn w:val="DefaultParagraphFont"/>
    <w:link w:val="Footer"/>
    <w:uiPriority w:val="99"/>
    <w:rsid w:val="0012714D"/>
    <w:rPr>
      <w:sz w:val="24"/>
      <w:szCs w:val="24"/>
    </w:rPr>
  </w:style>
  <w:style w:type="paragraph" w:customStyle="1" w:styleId="footnote">
    <w:name w:val="footnote"/>
    <w:uiPriority w:val="99"/>
    <w:rsid w:val="00474D43"/>
    <w:pPr>
      <w:framePr w:hSpace="187" w:vSpace="187" w:wrap="notBeside" w:vAnchor="text" w:hAnchor="page" w:x="6121" w:y="577"/>
      <w:numPr>
        <w:numId w:val="10"/>
      </w:numPr>
      <w:spacing w:after="40"/>
    </w:pPr>
    <w:rPr>
      <w:sz w:val="16"/>
      <w:szCs w:val="16"/>
    </w:rPr>
  </w:style>
  <w:style w:type="paragraph" w:styleId="BalloonText">
    <w:name w:val="Balloon Text"/>
    <w:basedOn w:val="Normal"/>
    <w:link w:val="BalloonTextChar"/>
    <w:rsid w:val="00217661"/>
    <w:rPr>
      <w:rFonts w:ascii="Tahoma" w:hAnsi="Tahoma" w:cs="Tahoma"/>
      <w:sz w:val="16"/>
      <w:szCs w:val="16"/>
    </w:rPr>
  </w:style>
  <w:style w:type="character" w:customStyle="1" w:styleId="BalloonTextChar">
    <w:name w:val="Balloon Text Char"/>
    <w:basedOn w:val="DefaultParagraphFont"/>
    <w:link w:val="BalloonText"/>
    <w:rsid w:val="00217661"/>
    <w:rPr>
      <w:rFonts w:ascii="Tahoma" w:hAnsi="Tahoma" w:cs="Tahoma"/>
      <w:sz w:val="16"/>
      <w:szCs w:val="16"/>
    </w:rPr>
  </w:style>
  <w:style w:type="character" w:customStyle="1" w:styleId="BodyTextChar">
    <w:name w:val="Body Text Char"/>
    <w:basedOn w:val="DefaultParagraphFont"/>
    <w:link w:val="BodyText"/>
    <w:rsid w:val="004D0F05"/>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ajendra\LOCALS~1\Temp\Rar$DI00.281\ws-ij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0B91-2F38-4278-AC62-56CA074E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ws-ijcm</Template>
  <TotalTime>2</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IJEST template</vt:lpstr>
    </vt:vector>
  </TitlesOfParts>
  <Company>Arkansas State University</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IJEST template</dc:title>
  <dc:creator>SivaKumar</dc:creator>
  <cp:lastModifiedBy>RAHUL</cp:lastModifiedBy>
  <cp:revision>4</cp:revision>
  <cp:lastPrinted>2004-01-30T05:42:00Z</cp:lastPrinted>
  <dcterms:created xsi:type="dcterms:W3CDTF">2014-03-13T09:47:00Z</dcterms:created>
  <dcterms:modified xsi:type="dcterms:W3CDTF">2014-03-13T09:48:00Z</dcterms:modified>
  <cp:category>Journal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